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AB786E" w14:textId="4964ADE2" w:rsidR="007E2024" w:rsidRDefault="008A197A" w:rsidP="008A197A">
      <w:pPr>
        <w:pStyle w:val="Heading1"/>
      </w:pPr>
      <w:r w:rsidRPr="008A197A">
        <w:t>Candidate Offer Letter</w:t>
      </w:r>
    </w:p>
    <w:p w14:paraId="56853569" w14:textId="77777777" w:rsidR="006A6F98" w:rsidRDefault="006A6F98" w:rsidP="00997C64"/>
    <w:p w14:paraId="65462C77" w14:textId="2219E57A" w:rsidR="00997C64" w:rsidRDefault="00997C64" w:rsidP="00997C64">
      <w:proofErr w:type="gramStart"/>
      <w:r>
        <w:t>Dear __</w:t>
      </w:r>
      <w:proofErr w:type="gramEnd"/>
      <w:r>
        <w:t>______:</w:t>
      </w:r>
    </w:p>
    <w:p w14:paraId="5024BF99" w14:textId="77777777" w:rsidR="00997C64" w:rsidRDefault="00997C64" w:rsidP="00997C64">
      <w:r>
        <w:t>It is a pleasure to inform you that the Department of ____ has recommended your appointment at the rank of ____, effective ____. This recommendation has been forwarded with your credentials to the dean/chancellor of the school/college/campus of ___________, who has authorized me to inform you of the terms of the offer.</w:t>
      </w:r>
    </w:p>
    <w:p w14:paraId="2CD73FC7" w14:textId="77777777" w:rsidR="00997C64" w:rsidRDefault="00997C64" w:rsidP="00997C64">
      <w:r>
        <w:t>This offer is contingent upon acceptable outcomes regarding criminal background (if applicable) and sexual misconduct.</w:t>
      </w:r>
    </w:p>
    <w:p w14:paraId="58B67E0C" w14:textId="4729248B" w:rsidR="00997C64" w:rsidRDefault="00997C64" w:rsidP="00997C64">
      <w:r>
        <w:t xml:space="preserve">[Insert language found on </w:t>
      </w:r>
      <w:hyperlink r:id="rId6" w:history="1">
        <w:r w:rsidRPr="003401E8">
          <w:rPr>
            <w:rStyle w:val="Hyperlink"/>
          </w:rPr>
          <w:t>Sexual Misconduct Reference Check page</w:t>
        </w:r>
      </w:hyperlink>
      <w:r>
        <w:t>.]</w:t>
      </w:r>
    </w:p>
    <w:p w14:paraId="6577DC12" w14:textId="6C0E7A82" w:rsidR="004E3773" w:rsidRDefault="00997C64" w:rsidP="00997C64">
      <w:r>
        <w:t xml:space="preserve">It is also contingent upon </w:t>
      </w:r>
      <w:r w:rsidRPr="006A6F98">
        <w:rPr>
          <w:rStyle w:val="Emphasis"/>
        </w:rPr>
        <w:t xml:space="preserve">[If required for tenured appointments by unit policy: “successful outcome of the &lt;&lt;College/School Council&gt;&gt; review and”] </w:t>
      </w:r>
      <w:r>
        <w:t>approval by the University of Washington Board of Regents. Pending Board approval, you will receive a separate notification from Academic HR confirming your official appointment.</w:t>
      </w:r>
    </w:p>
    <w:p w14:paraId="4D0829B3" w14:textId="77777777" w:rsidR="00770F0B" w:rsidRPr="00770F0B" w:rsidRDefault="00770F0B" w:rsidP="00D61A7C">
      <w:pPr>
        <w:pStyle w:val="Heading2"/>
      </w:pPr>
      <w:r w:rsidRPr="00770F0B">
        <w:t>Appointment Details</w:t>
      </w:r>
    </w:p>
    <w:p w14:paraId="4D348F05" w14:textId="77777777" w:rsidR="00770F0B" w:rsidRDefault="00770F0B" w:rsidP="00770F0B">
      <w:r>
        <w:t>The proposed annual salary is $____ (</w:t>
      </w:r>
      <w:proofErr w:type="gramStart"/>
      <w:r>
        <w:t>$__</w:t>
      </w:r>
      <w:proofErr w:type="gramEnd"/>
      <w:r>
        <w:t xml:space="preserve">__ per month) on a </w:t>
      </w:r>
      <w:r>
        <w:rPr>
          <w:rFonts w:ascii="Cambria Math" w:hAnsi="Cambria Math" w:cs="Cambria Math"/>
        </w:rPr>
        <w:t>‑</w:t>
      </w:r>
      <w:r>
        <w:t>month basis (% time).</w:t>
      </w:r>
    </w:p>
    <w:p w14:paraId="7DC08EFE" w14:textId="745F883B" w:rsidR="00770F0B" w:rsidRDefault="00770F0B" w:rsidP="00770F0B">
      <w:r>
        <w:t>Tenure percent or indicate “non</w:t>
      </w:r>
      <w:r>
        <w:rPr>
          <w:rFonts w:ascii="Cambria Math" w:hAnsi="Cambria Math" w:cs="Cambria Math"/>
        </w:rPr>
        <w:t>‑</w:t>
      </w:r>
      <w:r>
        <w:t>tenure eligible</w:t>
      </w:r>
      <w:r>
        <w:rPr>
          <w:rFonts w:cs="Open Sans"/>
        </w:rPr>
        <w:t>”</w:t>
      </w:r>
      <w:r>
        <w:t>.</w:t>
      </w:r>
    </w:p>
    <w:p w14:paraId="7DDB7E4A" w14:textId="77777777" w:rsidR="00770F0B" w:rsidRPr="00975EC3" w:rsidRDefault="00770F0B" w:rsidP="00975EC3">
      <w:pPr>
        <w:rPr>
          <w:rStyle w:val="Emphasis"/>
        </w:rPr>
      </w:pPr>
      <w:r w:rsidRPr="00975EC3">
        <w:rPr>
          <w:rStyle w:val="Emphasis"/>
        </w:rPr>
        <w:t>[For an Assistant Professor include this paragraph.]</w:t>
      </w:r>
    </w:p>
    <w:p w14:paraId="6590A6FF" w14:textId="5CD6C127" w:rsidR="00770F0B" w:rsidRDefault="00770F0B" w:rsidP="00770F0B">
      <w:r>
        <w:t>The initial appointment of an Assistant Professor is typically for a period of three years. Renewal for a second three</w:t>
      </w:r>
      <w:r>
        <w:rPr>
          <w:rFonts w:ascii="Cambria Math" w:hAnsi="Cambria Math" w:cs="Cambria Math"/>
        </w:rPr>
        <w:t>‑</w:t>
      </w:r>
      <w:r>
        <w:t>year term will be considered by the department and school/college/campus during spring quarter of the second year. A mandatory review for tenure and promotion must be conducted in the sixth year of appointment (although it may be recommended earlier), [unless hired on a part</w:t>
      </w:r>
      <w:r>
        <w:rPr>
          <w:rFonts w:ascii="Cambria Math" w:hAnsi="Cambria Math" w:cs="Cambria Math"/>
        </w:rPr>
        <w:t>‑</w:t>
      </w:r>
      <w:r>
        <w:t>time basis].</w:t>
      </w:r>
    </w:p>
    <w:p w14:paraId="79636D3C" w14:textId="77777777" w:rsidR="00770F0B" w:rsidRPr="006A6F98" w:rsidRDefault="00770F0B" w:rsidP="006A6F98">
      <w:pPr>
        <w:rPr>
          <w:rStyle w:val="Emphasis"/>
        </w:rPr>
      </w:pPr>
      <w:r w:rsidRPr="006A6F98">
        <w:rPr>
          <w:rStyle w:val="Emphasis"/>
        </w:rPr>
        <w:t xml:space="preserve">[For an Acting Assistant Professor, pending PhD </w:t>
      </w:r>
      <w:proofErr w:type="gramStart"/>
      <w:r w:rsidRPr="006A6F98">
        <w:rPr>
          <w:rStyle w:val="Emphasis"/>
        </w:rPr>
        <w:t>include</w:t>
      </w:r>
      <w:proofErr w:type="gramEnd"/>
      <w:r w:rsidRPr="006A6F98">
        <w:rPr>
          <w:rStyle w:val="Emphasis"/>
        </w:rPr>
        <w:t xml:space="preserve"> the previous paragraph and this paragraph.]</w:t>
      </w:r>
    </w:p>
    <w:p w14:paraId="4790D2E8" w14:textId="76628683" w:rsidR="00770F0B" w:rsidRDefault="00770F0B" w:rsidP="00770F0B">
      <w:r>
        <w:t xml:space="preserve">Because the rules of the University preclude the use of the Assistant Professor title when the prospective faculty member is in the process of completing a doctorate, the department has recommended this appointment at the Acting Assistant Professor rank until you have completed your degree. Upon </w:t>
      </w:r>
      <w:proofErr w:type="gramStart"/>
      <w:r>
        <w:t>certification of degree completion</w:t>
      </w:r>
      <w:proofErr w:type="gramEnd"/>
      <w:r>
        <w:t xml:space="preserve">, the department intends to recommend the change of </w:t>
      </w:r>
      <w:proofErr w:type="gramStart"/>
      <w:r>
        <w:t>your appointment</w:t>
      </w:r>
      <w:proofErr w:type="gramEnd"/>
      <w:r>
        <w:t xml:space="preserve"> to Assistant Professor. At such </w:t>
      </w:r>
      <w:proofErr w:type="gramStart"/>
      <w:r>
        <w:t>time</w:t>
      </w:r>
      <w:proofErr w:type="gramEnd"/>
      <w:r>
        <w:t xml:space="preserve"> the acting appointment will conclude, and an initial three</w:t>
      </w:r>
      <w:r>
        <w:rPr>
          <w:rFonts w:ascii="Cambria Math" w:hAnsi="Cambria Math" w:cs="Cambria Math"/>
        </w:rPr>
        <w:t>‑</w:t>
      </w:r>
      <w:r>
        <w:t>year Assistant Professor appointment will begin. This is, of course, contingent upon your timely completion of the degree.</w:t>
      </w:r>
    </w:p>
    <w:p w14:paraId="10844ED1" w14:textId="093282E8" w:rsidR="00D61A7C" w:rsidRPr="006A6F98" w:rsidRDefault="00D61A7C" w:rsidP="00D61A7C">
      <w:pPr>
        <w:rPr>
          <w:b/>
          <w:i/>
          <w:iCs/>
        </w:rPr>
      </w:pPr>
      <w:r w:rsidRPr="00B14721">
        <w:rPr>
          <w:rStyle w:val="Emphasis"/>
        </w:rPr>
        <w:t>[Add paragraphs concerning moving expense policy as appropriate and use the</w:t>
      </w:r>
      <w:r w:rsidRPr="00BD0DF3">
        <w:rPr>
          <w:rStyle w:val="Emphasis"/>
          <w:b w:val="0"/>
          <w:bCs/>
          <w:i w:val="0"/>
          <w:iCs w:val="0"/>
        </w:rPr>
        <w:t xml:space="preserve"> </w:t>
      </w:r>
      <w:hyperlink r:id="rId7" w:history="1">
        <w:r w:rsidRPr="00BD0DF3">
          <w:rPr>
            <w:rStyle w:val="Hyperlink"/>
            <w:b/>
            <w:bCs/>
            <w:i/>
            <w:iCs/>
          </w:rPr>
          <w:t>Benefits at a Glance</w:t>
        </w:r>
      </w:hyperlink>
      <w:r w:rsidRPr="00B14721">
        <w:rPr>
          <w:rStyle w:val="Emphasis"/>
        </w:rPr>
        <w:t xml:space="preserve"> and</w:t>
      </w:r>
      <w:r w:rsidRPr="00BD0DF3">
        <w:rPr>
          <w:rStyle w:val="Emphasis"/>
          <w:b w:val="0"/>
          <w:bCs/>
          <w:i w:val="0"/>
          <w:iCs w:val="0"/>
        </w:rPr>
        <w:t xml:space="preserve"> </w:t>
      </w:r>
      <w:hyperlink r:id="rId8" w:history="1">
        <w:r w:rsidRPr="00BD0DF3">
          <w:rPr>
            <w:rStyle w:val="Hyperlink"/>
            <w:b/>
            <w:bCs/>
            <w:i/>
            <w:iCs/>
          </w:rPr>
          <w:t>Moving Expense</w:t>
        </w:r>
      </w:hyperlink>
      <w:r w:rsidRPr="00B14721">
        <w:rPr>
          <w:rStyle w:val="Emphasis"/>
        </w:rPr>
        <w:t xml:space="preserve"> pages as an enclosure.]</w:t>
      </w:r>
    </w:p>
    <w:p w14:paraId="3ED0733B" w14:textId="77777777" w:rsidR="00D61A7C" w:rsidRDefault="00D61A7C" w:rsidP="00D61A7C">
      <w:r>
        <w:t xml:space="preserve">The general function and responsibilities of the appointment </w:t>
      </w:r>
      <w:proofErr w:type="gramStart"/>
      <w:r>
        <w:t>include __</w:t>
      </w:r>
      <w:proofErr w:type="gramEnd"/>
      <w:r>
        <w:t>__________.</w:t>
      </w:r>
    </w:p>
    <w:p w14:paraId="5DE166F6" w14:textId="77777777" w:rsidR="00D61A7C" w:rsidRDefault="00D61A7C" w:rsidP="00D61A7C"/>
    <w:p w14:paraId="28C354F3" w14:textId="4650302D" w:rsidR="00510DBC" w:rsidRDefault="00D61A7C" w:rsidP="00D61A7C">
      <w:r>
        <w:lastRenderedPageBreak/>
        <w:t xml:space="preserve">If you accept our offer, you should upon arrival at the University examine the sections of the Faculty Code that pertain to the responsibilities and expectations of all faculty. </w:t>
      </w:r>
      <w:proofErr w:type="gramStart"/>
      <w:r>
        <w:t>Particular attention</w:t>
      </w:r>
      <w:proofErr w:type="gramEnd"/>
      <w:r>
        <w:t xml:space="preserve"> should be paid to the rules of appointment and reappointment contained in Chapter 24 of the Code.</w:t>
      </w:r>
    </w:p>
    <w:p w14:paraId="13657987" w14:textId="10AFF038" w:rsidR="00510DBC" w:rsidRDefault="00510DBC" w:rsidP="00510DBC">
      <w:pPr>
        <w:pStyle w:val="Heading2"/>
      </w:pPr>
      <w:r>
        <w:t>Faculty Welcome Week</w:t>
      </w:r>
    </w:p>
    <w:p w14:paraId="2AE147AC" w14:textId="292F0F61" w:rsidR="00E354CF" w:rsidRDefault="00E354CF" w:rsidP="00E354CF">
      <w:r>
        <w:t xml:space="preserve">We are pleased to welcome you to the University of Washington. To support your successful transition and first year, you are strongly encouraged to attend Faculty Welcome Week, scheduled for September 8–11, 2026. Faculty Welcome Week includes </w:t>
      </w:r>
      <w:proofErr w:type="spellStart"/>
      <w:r>
        <w:t>Teaching@UW</w:t>
      </w:r>
      <w:proofErr w:type="spellEnd"/>
      <w:r>
        <w:t xml:space="preserve"> and New Faculty Onboarding sessions designed to connect you with colleagues across the University, introduce you to essential resources, and provide practical tools to support teaching, research, and service at UW.</w:t>
      </w:r>
    </w:p>
    <w:p w14:paraId="2710B924" w14:textId="2372A8FD" w:rsidR="00E354CF" w:rsidRDefault="00E354CF" w:rsidP="00E354CF">
      <w:r>
        <w:t>Program highlights include:</w:t>
      </w:r>
    </w:p>
    <w:p w14:paraId="479B5499" w14:textId="77777777" w:rsidR="00E354CF" w:rsidRDefault="00E354CF" w:rsidP="00E354CF">
      <w:pPr>
        <w:pStyle w:val="ListParagraph"/>
        <w:numPr>
          <w:ilvl w:val="0"/>
          <w:numId w:val="126"/>
        </w:numPr>
      </w:pPr>
      <w:r w:rsidRPr="003E3B8C">
        <w:rPr>
          <w:b/>
          <w:bCs/>
        </w:rPr>
        <w:t>September 9 and 10</w:t>
      </w:r>
      <w:r>
        <w:t xml:space="preserve"> – </w:t>
      </w:r>
      <w:proofErr w:type="spellStart"/>
      <w:r>
        <w:t>Teaching@UW</w:t>
      </w:r>
      <w:proofErr w:type="spellEnd"/>
      <w:r>
        <w:t>, hosted by the Center for Teaching and Learning</w:t>
      </w:r>
    </w:p>
    <w:p w14:paraId="57D32916" w14:textId="7C3E1410" w:rsidR="00E354CF" w:rsidRDefault="00E354CF" w:rsidP="00E354CF">
      <w:pPr>
        <w:pStyle w:val="ListParagraph"/>
        <w:numPr>
          <w:ilvl w:val="0"/>
          <w:numId w:val="126"/>
        </w:numPr>
      </w:pPr>
      <w:r w:rsidRPr="003E3B8C">
        <w:rPr>
          <w:b/>
          <w:bCs/>
        </w:rPr>
        <w:t>September 10 and 11</w:t>
      </w:r>
      <w:r>
        <w:t xml:space="preserve"> – New Faculty Onboarding, hosted by Academic Personnel &amp; Faculty</w:t>
      </w:r>
    </w:p>
    <w:p w14:paraId="4A21D650" w14:textId="014091B4" w:rsidR="00E354CF" w:rsidRDefault="00E354CF" w:rsidP="00E354CF">
      <w:r>
        <w:t>As part of this two</w:t>
      </w:r>
      <w:r>
        <w:rPr>
          <w:rFonts w:ascii="Cambria Math" w:hAnsi="Cambria Math" w:cs="Cambria Math"/>
        </w:rPr>
        <w:t>‑</w:t>
      </w:r>
      <w:r>
        <w:t>day onboarding experience, co</w:t>
      </w:r>
      <w:r>
        <w:rPr>
          <w:rFonts w:ascii="Cambria Math" w:hAnsi="Cambria Math" w:cs="Cambria Math"/>
        </w:rPr>
        <w:t>‑</w:t>
      </w:r>
      <w:r>
        <w:t>hosted by the Office for Academic Personnel &amp; Faculty and five central offices</w:t>
      </w:r>
      <w:r>
        <w:rPr>
          <w:rFonts w:cs="Open Sans"/>
        </w:rPr>
        <w:t>—</w:t>
      </w:r>
      <w:r>
        <w:t xml:space="preserve">the Office of Research, </w:t>
      </w:r>
      <w:proofErr w:type="spellStart"/>
      <w:r>
        <w:t>CoMotion</w:t>
      </w:r>
      <w:proofErr w:type="spellEnd"/>
      <w:r>
        <w:t>, the Office of Global Affairs, UW Libraries, and UWHR</w:t>
      </w:r>
      <w:r>
        <w:rPr>
          <w:rFonts w:cs="Open Sans"/>
        </w:rPr>
        <w:t>—</w:t>
      </w:r>
      <w:r>
        <w:t>you will receive:</w:t>
      </w:r>
    </w:p>
    <w:p w14:paraId="0F279AAD" w14:textId="77777777" w:rsidR="00E354CF" w:rsidRDefault="00E354CF" w:rsidP="00E354CF">
      <w:pPr>
        <w:pStyle w:val="ListParagraph"/>
        <w:numPr>
          <w:ilvl w:val="0"/>
          <w:numId w:val="127"/>
        </w:numPr>
      </w:pPr>
      <w:r>
        <w:t>A virtual overview of key campus services and faculty resources</w:t>
      </w:r>
    </w:p>
    <w:p w14:paraId="7D6589A1" w14:textId="77777777" w:rsidR="00E354CF" w:rsidRDefault="00E354CF" w:rsidP="00E354CF">
      <w:pPr>
        <w:pStyle w:val="ListParagraph"/>
        <w:numPr>
          <w:ilvl w:val="0"/>
          <w:numId w:val="127"/>
        </w:numPr>
      </w:pPr>
      <w:r>
        <w:t>In</w:t>
      </w:r>
      <w:r w:rsidRPr="00E354CF">
        <w:rPr>
          <w:rFonts w:ascii="Cambria Math" w:hAnsi="Cambria Math" w:cs="Cambria Math"/>
        </w:rPr>
        <w:t>‑</w:t>
      </w:r>
      <w:r>
        <w:t>person panel discussions, networking opportunities, and cross</w:t>
      </w:r>
      <w:r w:rsidRPr="00E354CF">
        <w:rPr>
          <w:rFonts w:ascii="Cambria Math" w:hAnsi="Cambria Math" w:cs="Cambria Math"/>
        </w:rPr>
        <w:t>‑</w:t>
      </w:r>
      <w:r>
        <w:t>disciplinary engagement</w:t>
      </w:r>
    </w:p>
    <w:p w14:paraId="1AA0BBE1" w14:textId="097151CB" w:rsidR="00E354CF" w:rsidRDefault="00E354CF" w:rsidP="00E354CF">
      <w:pPr>
        <w:pStyle w:val="ListParagraph"/>
        <w:numPr>
          <w:ilvl w:val="0"/>
          <w:numId w:val="127"/>
        </w:numPr>
      </w:pPr>
      <w:r>
        <w:t>Guidance on navigating research infrastructure, teaching support, and building a scholarly portfolio</w:t>
      </w:r>
    </w:p>
    <w:p w14:paraId="71B26159" w14:textId="6670E793" w:rsidR="00D61A7C" w:rsidRDefault="00E354CF" w:rsidP="00E354CF">
      <w:r>
        <w:t xml:space="preserve">This onboarding experience is designed to help new faculty confidently begin their academic journey at the University of Washington. Additional details and registration information are available at </w:t>
      </w:r>
      <w:hyperlink r:id="rId9" w:history="1">
        <w:r w:rsidRPr="00465FD0">
          <w:rPr>
            <w:rStyle w:val="Hyperlink"/>
          </w:rPr>
          <w:t xml:space="preserve">New </w:t>
        </w:r>
        <w:proofErr w:type="spellStart"/>
        <w:r w:rsidRPr="00465FD0">
          <w:rPr>
            <w:rStyle w:val="Hyperlink"/>
          </w:rPr>
          <w:t>Faculty@UW</w:t>
        </w:r>
        <w:proofErr w:type="spellEnd"/>
      </w:hyperlink>
      <w:r>
        <w:t>.</w:t>
      </w:r>
    </w:p>
    <w:p w14:paraId="625E7588" w14:textId="38B0B395" w:rsidR="00E354CF" w:rsidRDefault="00C94275" w:rsidP="00C94275">
      <w:pPr>
        <w:pStyle w:val="Heading2"/>
      </w:pPr>
      <w:r w:rsidRPr="00C94275">
        <w:t>Accepting This Offer</w:t>
      </w:r>
    </w:p>
    <w:p w14:paraId="3C661941" w14:textId="2B247127" w:rsidR="00C94275" w:rsidRDefault="00C94275" w:rsidP="00C94275">
      <w:r>
        <w:t xml:space="preserve">Before your appointment recommendation can be acted upon formally, we must receive your written concurrence with the proposed terms of appointment as specified above. Please provide this as soon as possible. Once you have obtained access to </w:t>
      </w:r>
      <w:proofErr w:type="gramStart"/>
      <w:r>
        <w:t>University</w:t>
      </w:r>
      <w:proofErr w:type="gramEnd"/>
      <w:r>
        <w:t xml:space="preserve"> computing systems you will be expected to complete some information in Workday, such as Affirmative Action data and W-4 withholding. If you need assistance with Workday, </w:t>
      </w:r>
      <w:r w:rsidR="00312F33">
        <w:t>visit</w:t>
      </w:r>
      <w:r>
        <w:t xml:space="preserve"> </w:t>
      </w:r>
      <w:hyperlink r:id="rId10" w:history="1">
        <w:r w:rsidRPr="00790EDA">
          <w:rPr>
            <w:rStyle w:val="Hyperlink"/>
          </w:rPr>
          <w:t>Employee Workday Help</w:t>
        </w:r>
      </w:hyperlink>
      <w:r>
        <w:t>.</w:t>
      </w:r>
    </w:p>
    <w:p w14:paraId="33E3AC14" w14:textId="77777777" w:rsidR="00C94275" w:rsidRDefault="00C94275" w:rsidP="00C94275">
      <w:proofErr w:type="gramStart"/>
      <w:r>
        <w:t>A condition</w:t>
      </w:r>
      <w:proofErr w:type="gramEnd"/>
      <w:r>
        <w:t xml:space="preserve"> of this appointment is that you resign any faculty appointment or other employment which you are holding elsewhere by the effective date of your University of Washington appointment.</w:t>
      </w:r>
    </w:p>
    <w:p w14:paraId="404D5076" w14:textId="77777777" w:rsidR="00C94275" w:rsidRPr="006A6F98" w:rsidRDefault="00C94275" w:rsidP="00C94275">
      <w:pPr>
        <w:rPr>
          <w:rStyle w:val="Emphasis"/>
        </w:rPr>
      </w:pPr>
      <w:r w:rsidRPr="006A6F98">
        <w:rPr>
          <w:rStyle w:val="Emphasis"/>
        </w:rPr>
        <w:t xml:space="preserve">[Include a statement regarding College/School council review if applicable: Because your appointment carries tenure, it must be reviewed by </w:t>
      </w:r>
      <w:proofErr w:type="gramStart"/>
      <w:r w:rsidRPr="006A6F98">
        <w:rPr>
          <w:rStyle w:val="Emphasis"/>
        </w:rPr>
        <w:t>the ___</w:t>
      </w:r>
      <w:proofErr w:type="gramEnd"/>
      <w:r w:rsidRPr="006A6F98">
        <w:rPr>
          <w:rStyle w:val="Emphasis"/>
        </w:rPr>
        <w:t>___________ College/School Council.]</w:t>
      </w:r>
    </w:p>
    <w:p w14:paraId="7114867F" w14:textId="77777777" w:rsidR="00C94275" w:rsidRDefault="00C94275" w:rsidP="00C94275">
      <w:r>
        <w:t>All University appointments require formal action by the Board of Regents to become effective. When confirming action is taken by the Board, the president will provide you with a formal notice of appointment.</w:t>
      </w:r>
    </w:p>
    <w:p w14:paraId="181EEA22" w14:textId="77777777" w:rsidR="00961E66" w:rsidRDefault="00961E66" w:rsidP="00C94275"/>
    <w:p w14:paraId="30ED1DE6" w14:textId="3ABDA2E4" w:rsidR="00C94275" w:rsidRDefault="00C94275" w:rsidP="00C94275">
      <w:r>
        <w:t>I look forward to receiving your response.</w:t>
      </w:r>
    </w:p>
    <w:p w14:paraId="6A8966EB" w14:textId="634D7975" w:rsidR="00D61A7C" w:rsidRPr="00AC3BA2" w:rsidRDefault="00D61A7C" w:rsidP="00D61A7C">
      <w:r>
        <w:t>Sincerely yours,</w:t>
      </w:r>
    </w:p>
    <w:sectPr w:rsidR="00D61A7C" w:rsidRPr="00AC3B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181916F6-CCFA-44E6-956E-03F377959D98}"/>
    <w:embedBold r:id="rId2" w:fontKey="{8270DF8E-AE5B-4AB2-ABCC-A9E1625CB8C1}"/>
  </w:font>
  <w:font w:name="Open Sans">
    <w:panose1 w:val="020B0606030504020204"/>
    <w:charset w:val="00"/>
    <w:family w:val="swiss"/>
    <w:pitch w:val="variable"/>
    <w:sig w:usb0="E00002EF" w:usb1="4000205B" w:usb2="00000028" w:usb3="00000000" w:csb0="0000019F" w:csb1="00000000"/>
    <w:embedRegular r:id="rId3" w:fontKey="{AB922CB0-6907-4010-B837-C9829EE57F65}"/>
    <w:embedBold r:id="rId4" w:fontKey="{F04D018B-951E-4E11-B4C5-DCA662E3E319}"/>
    <w:embedItalic r:id="rId5" w:fontKey="{E7A82E66-6C85-4F97-A290-8838FB59DEA2}"/>
    <w:embedBoldItalic r:id="rId6" w:fontKey="{9F8BC98F-E3DA-410F-9BF6-8503EF1BC530}"/>
  </w:font>
  <w:font w:name="Aptos Display">
    <w:charset w:val="00"/>
    <w:family w:val="swiss"/>
    <w:pitch w:val="variable"/>
    <w:sig w:usb0="20000287" w:usb1="00000003" w:usb2="00000000" w:usb3="00000000" w:csb0="0000019F" w:csb1="00000000"/>
    <w:embedRegular r:id="rId7" w:fontKey="{03A40421-E6E2-4C3F-89EE-5B2494C8A2A9}"/>
    <w:embedBold r:id="rId8" w:fontKey="{0F736395-30C7-4BA5-8458-B7A9A6A31EA1}"/>
    <w:embedItalic r:id="rId9" w:fontKey="{53DE3AC6-EA82-4539-9D40-686F279BD4E0}"/>
  </w:font>
  <w:font w:name="Cambria Math">
    <w:panose1 w:val="02040503050406030204"/>
    <w:charset w:val="00"/>
    <w:family w:val="roman"/>
    <w:pitch w:val="variable"/>
    <w:sig w:usb0="E00006FF" w:usb1="420024FF" w:usb2="02000000" w:usb3="00000000" w:csb0="0000019F" w:csb1="00000000"/>
    <w:embedRegular r:id="rId10" w:fontKey="{E6D1F827-30A0-45FD-A24E-40E98606E35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C8AD5F0"/>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F294A708"/>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997EEE92"/>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852A07CA"/>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E78EB7D2"/>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E402D73E"/>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1B1192B"/>
    <w:multiLevelType w:val="multilevel"/>
    <w:tmpl w:val="974A5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B05A19"/>
    <w:multiLevelType w:val="hybridMultilevel"/>
    <w:tmpl w:val="6BFC30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A83EB4"/>
    <w:multiLevelType w:val="hybridMultilevel"/>
    <w:tmpl w:val="65000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385548"/>
    <w:multiLevelType w:val="multilevel"/>
    <w:tmpl w:val="5D52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E75AF2"/>
    <w:multiLevelType w:val="multilevel"/>
    <w:tmpl w:val="5D52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BD6E7B"/>
    <w:multiLevelType w:val="hybridMultilevel"/>
    <w:tmpl w:val="725E1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0A3820"/>
    <w:multiLevelType w:val="hybridMultilevel"/>
    <w:tmpl w:val="A740D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7D7C84"/>
    <w:multiLevelType w:val="multilevel"/>
    <w:tmpl w:val="5D52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BBA028B"/>
    <w:multiLevelType w:val="hybridMultilevel"/>
    <w:tmpl w:val="85D48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6830EF"/>
    <w:multiLevelType w:val="multilevel"/>
    <w:tmpl w:val="5D52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43529E"/>
    <w:multiLevelType w:val="multilevel"/>
    <w:tmpl w:val="5D52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1AA4BE7"/>
    <w:multiLevelType w:val="hybridMultilevel"/>
    <w:tmpl w:val="5178E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1B40F8"/>
    <w:multiLevelType w:val="hybridMultilevel"/>
    <w:tmpl w:val="4FD2B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4411BE"/>
    <w:multiLevelType w:val="hybridMultilevel"/>
    <w:tmpl w:val="B2CCE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620C5D"/>
    <w:multiLevelType w:val="hybridMultilevel"/>
    <w:tmpl w:val="F7309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7868E1"/>
    <w:multiLevelType w:val="hybridMultilevel"/>
    <w:tmpl w:val="9176C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8D02311"/>
    <w:multiLevelType w:val="multilevel"/>
    <w:tmpl w:val="E5A21D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BCE7110"/>
    <w:multiLevelType w:val="hybridMultilevel"/>
    <w:tmpl w:val="67627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DC844A8"/>
    <w:multiLevelType w:val="multilevel"/>
    <w:tmpl w:val="5D52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098195B"/>
    <w:multiLevelType w:val="multilevel"/>
    <w:tmpl w:val="F4D2C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0EF265A"/>
    <w:multiLevelType w:val="hybridMultilevel"/>
    <w:tmpl w:val="2D46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056698"/>
    <w:multiLevelType w:val="hybridMultilevel"/>
    <w:tmpl w:val="59B85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FA28C0"/>
    <w:multiLevelType w:val="multilevel"/>
    <w:tmpl w:val="5D52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23A4ACF"/>
    <w:multiLevelType w:val="multilevel"/>
    <w:tmpl w:val="5D52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2530B09"/>
    <w:multiLevelType w:val="multilevel"/>
    <w:tmpl w:val="5D52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2D46029"/>
    <w:multiLevelType w:val="hybridMultilevel"/>
    <w:tmpl w:val="A9FE0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7F52734"/>
    <w:multiLevelType w:val="hybridMultilevel"/>
    <w:tmpl w:val="48405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86D2980"/>
    <w:multiLevelType w:val="multilevel"/>
    <w:tmpl w:val="9CDE6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92245AE"/>
    <w:multiLevelType w:val="hybridMultilevel"/>
    <w:tmpl w:val="E4321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B104CAE"/>
    <w:multiLevelType w:val="multilevel"/>
    <w:tmpl w:val="D9ECE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B4A008F"/>
    <w:multiLevelType w:val="hybridMultilevel"/>
    <w:tmpl w:val="1D8CC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26C27D7"/>
    <w:multiLevelType w:val="multilevel"/>
    <w:tmpl w:val="5D52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34C1E32"/>
    <w:multiLevelType w:val="hybridMultilevel"/>
    <w:tmpl w:val="4FD4E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3AB6434"/>
    <w:multiLevelType w:val="multilevel"/>
    <w:tmpl w:val="F946AE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3C140C5"/>
    <w:multiLevelType w:val="hybridMultilevel"/>
    <w:tmpl w:val="722A179E"/>
    <w:lvl w:ilvl="0" w:tplc="04090001">
      <w:start w:val="1"/>
      <w:numFmt w:val="bullet"/>
      <w:lvlText w:val=""/>
      <w:lvlJc w:val="left"/>
      <w:pPr>
        <w:ind w:left="720" w:hanging="360"/>
      </w:pPr>
      <w:rPr>
        <w:rFonts w:ascii="Symbol" w:hAnsi="Symbol" w:hint="default"/>
      </w:rPr>
    </w:lvl>
    <w:lvl w:ilvl="1" w:tplc="7902C716">
      <w:start w:val="2"/>
      <w:numFmt w:val="bullet"/>
      <w:lvlText w:val=""/>
      <w:lvlJc w:val="left"/>
      <w:pPr>
        <w:ind w:left="1440" w:hanging="360"/>
      </w:pPr>
      <w:rPr>
        <w:rFonts w:ascii="Wingdings" w:eastAsiaTheme="minorEastAsia" w:hAnsi="Wingdings"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3D0650C"/>
    <w:multiLevelType w:val="multilevel"/>
    <w:tmpl w:val="5D52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4030404"/>
    <w:multiLevelType w:val="hybridMultilevel"/>
    <w:tmpl w:val="967EE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43F1810"/>
    <w:multiLevelType w:val="hybridMultilevel"/>
    <w:tmpl w:val="BBF63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5746E60"/>
    <w:multiLevelType w:val="multilevel"/>
    <w:tmpl w:val="3F5E7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7207FB8"/>
    <w:multiLevelType w:val="multilevel"/>
    <w:tmpl w:val="5D52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7933798"/>
    <w:multiLevelType w:val="multilevel"/>
    <w:tmpl w:val="5D528C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81C57CA"/>
    <w:multiLevelType w:val="multilevel"/>
    <w:tmpl w:val="2BEEC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83E6A9E"/>
    <w:multiLevelType w:val="multilevel"/>
    <w:tmpl w:val="5D528C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849129F"/>
    <w:multiLevelType w:val="hybridMultilevel"/>
    <w:tmpl w:val="12047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89F5A37"/>
    <w:multiLevelType w:val="multilevel"/>
    <w:tmpl w:val="5D52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8DB77B1"/>
    <w:multiLevelType w:val="hybridMultilevel"/>
    <w:tmpl w:val="10C6D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91C2EA8"/>
    <w:multiLevelType w:val="multilevel"/>
    <w:tmpl w:val="61B49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9286C79"/>
    <w:multiLevelType w:val="hybridMultilevel"/>
    <w:tmpl w:val="4E5EE7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96B7AD3"/>
    <w:multiLevelType w:val="hybridMultilevel"/>
    <w:tmpl w:val="9E76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981592E"/>
    <w:multiLevelType w:val="hybridMultilevel"/>
    <w:tmpl w:val="1248B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A365785"/>
    <w:multiLevelType w:val="hybridMultilevel"/>
    <w:tmpl w:val="AA04F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63759F"/>
    <w:multiLevelType w:val="multilevel"/>
    <w:tmpl w:val="500A1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B835B2D"/>
    <w:multiLevelType w:val="hybridMultilevel"/>
    <w:tmpl w:val="53A67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C7050DF"/>
    <w:multiLevelType w:val="hybridMultilevel"/>
    <w:tmpl w:val="6B6A3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E590BA8"/>
    <w:multiLevelType w:val="hybridMultilevel"/>
    <w:tmpl w:val="9DC2B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F15548C"/>
    <w:multiLevelType w:val="hybridMultilevel"/>
    <w:tmpl w:val="947A7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00D004C"/>
    <w:multiLevelType w:val="hybridMultilevel"/>
    <w:tmpl w:val="3892C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1CC6732"/>
    <w:multiLevelType w:val="hybridMultilevel"/>
    <w:tmpl w:val="85941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30E420B"/>
    <w:multiLevelType w:val="hybridMultilevel"/>
    <w:tmpl w:val="C756D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37226F2"/>
    <w:multiLevelType w:val="multilevel"/>
    <w:tmpl w:val="5D52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44E20B4"/>
    <w:multiLevelType w:val="hybridMultilevel"/>
    <w:tmpl w:val="B07E8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7C2148B"/>
    <w:multiLevelType w:val="hybridMultilevel"/>
    <w:tmpl w:val="93C0C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8005E8A"/>
    <w:multiLevelType w:val="hybridMultilevel"/>
    <w:tmpl w:val="1B782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B4F6A4C"/>
    <w:multiLevelType w:val="hybridMultilevel"/>
    <w:tmpl w:val="697AE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776C23"/>
    <w:multiLevelType w:val="multilevel"/>
    <w:tmpl w:val="5D52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E606F4E"/>
    <w:multiLevelType w:val="hybridMultilevel"/>
    <w:tmpl w:val="A9522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F7B56C2"/>
    <w:multiLevelType w:val="hybridMultilevel"/>
    <w:tmpl w:val="4454B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08F4364"/>
    <w:multiLevelType w:val="multilevel"/>
    <w:tmpl w:val="5D52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10F6E42"/>
    <w:multiLevelType w:val="hybridMultilevel"/>
    <w:tmpl w:val="47784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1C40B56"/>
    <w:multiLevelType w:val="multilevel"/>
    <w:tmpl w:val="5D52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1FE3B50"/>
    <w:multiLevelType w:val="hybridMultilevel"/>
    <w:tmpl w:val="487C1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42313BE"/>
    <w:multiLevelType w:val="hybridMultilevel"/>
    <w:tmpl w:val="17CEC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6B64769"/>
    <w:multiLevelType w:val="multilevel"/>
    <w:tmpl w:val="5D52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7867606"/>
    <w:multiLevelType w:val="hybridMultilevel"/>
    <w:tmpl w:val="1FA69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8852851"/>
    <w:multiLevelType w:val="multilevel"/>
    <w:tmpl w:val="E02EF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C7004E5"/>
    <w:multiLevelType w:val="multilevel"/>
    <w:tmpl w:val="5D52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CEF7714"/>
    <w:multiLevelType w:val="hybridMultilevel"/>
    <w:tmpl w:val="200E3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EC62C20"/>
    <w:multiLevelType w:val="multilevel"/>
    <w:tmpl w:val="F2147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EDF6419"/>
    <w:multiLevelType w:val="multilevel"/>
    <w:tmpl w:val="5D52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FE76660"/>
    <w:multiLevelType w:val="hybridMultilevel"/>
    <w:tmpl w:val="7D1C1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0462D1D"/>
    <w:multiLevelType w:val="hybridMultilevel"/>
    <w:tmpl w:val="DB88B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0D814C4"/>
    <w:multiLevelType w:val="multilevel"/>
    <w:tmpl w:val="5D52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0E91334"/>
    <w:multiLevelType w:val="multilevel"/>
    <w:tmpl w:val="5D52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6ED6AB0"/>
    <w:multiLevelType w:val="hybridMultilevel"/>
    <w:tmpl w:val="84183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79D3557"/>
    <w:multiLevelType w:val="multilevel"/>
    <w:tmpl w:val="5D52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7B72523"/>
    <w:multiLevelType w:val="multilevel"/>
    <w:tmpl w:val="5D52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8585730"/>
    <w:multiLevelType w:val="multilevel"/>
    <w:tmpl w:val="5D52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8AA08E0"/>
    <w:multiLevelType w:val="multilevel"/>
    <w:tmpl w:val="5D52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9AF2847"/>
    <w:multiLevelType w:val="multilevel"/>
    <w:tmpl w:val="5D528C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C251360"/>
    <w:multiLevelType w:val="multilevel"/>
    <w:tmpl w:val="D700A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E5A4FF1"/>
    <w:multiLevelType w:val="hybridMultilevel"/>
    <w:tmpl w:val="35964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27125D5"/>
    <w:multiLevelType w:val="hybridMultilevel"/>
    <w:tmpl w:val="210AD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28942D9"/>
    <w:multiLevelType w:val="multilevel"/>
    <w:tmpl w:val="5D52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358373E"/>
    <w:multiLevelType w:val="hybridMultilevel"/>
    <w:tmpl w:val="2C7C0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4273C4F"/>
    <w:multiLevelType w:val="multilevel"/>
    <w:tmpl w:val="5D52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4C50B82"/>
    <w:multiLevelType w:val="multilevel"/>
    <w:tmpl w:val="43E40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6601A77"/>
    <w:multiLevelType w:val="hybridMultilevel"/>
    <w:tmpl w:val="85EE6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8647902"/>
    <w:multiLevelType w:val="hybridMultilevel"/>
    <w:tmpl w:val="1D4C5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9BA2FAD"/>
    <w:multiLevelType w:val="multilevel"/>
    <w:tmpl w:val="5D52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B6112E9"/>
    <w:multiLevelType w:val="hybridMultilevel"/>
    <w:tmpl w:val="70060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C8C4934"/>
    <w:multiLevelType w:val="hybridMultilevel"/>
    <w:tmpl w:val="48660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F3852A0"/>
    <w:multiLevelType w:val="multilevel"/>
    <w:tmpl w:val="1A28C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7F8D18A9"/>
    <w:multiLevelType w:val="multilevel"/>
    <w:tmpl w:val="5D52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4356065">
    <w:abstractNumId w:val="5"/>
  </w:num>
  <w:num w:numId="2" w16cid:durableId="19550171">
    <w:abstractNumId w:val="5"/>
  </w:num>
  <w:num w:numId="3" w16cid:durableId="993215891">
    <w:abstractNumId w:val="3"/>
  </w:num>
  <w:num w:numId="4" w16cid:durableId="1724790162">
    <w:abstractNumId w:val="3"/>
  </w:num>
  <w:num w:numId="5" w16cid:durableId="492184833">
    <w:abstractNumId w:val="2"/>
  </w:num>
  <w:num w:numId="6" w16cid:durableId="1638493445">
    <w:abstractNumId w:val="2"/>
  </w:num>
  <w:num w:numId="7" w16cid:durableId="1258977336">
    <w:abstractNumId w:val="4"/>
  </w:num>
  <w:num w:numId="8" w16cid:durableId="723874695">
    <w:abstractNumId w:val="4"/>
  </w:num>
  <w:num w:numId="9" w16cid:durableId="1282539855">
    <w:abstractNumId w:val="1"/>
  </w:num>
  <w:num w:numId="10" w16cid:durableId="89666044">
    <w:abstractNumId w:val="1"/>
  </w:num>
  <w:num w:numId="11" w16cid:durableId="630943137">
    <w:abstractNumId w:val="0"/>
  </w:num>
  <w:num w:numId="12" w16cid:durableId="1325402895">
    <w:abstractNumId w:val="0"/>
  </w:num>
  <w:num w:numId="13" w16cid:durableId="1941064309">
    <w:abstractNumId w:val="5"/>
  </w:num>
  <w:num w:numId="14" w16cid:durableId="796534150">
    <w:abstractNumId w:val="3"/>
  </w:num>
  <w:num w:numId="15" w16cid:durableId="1263220548">
    <w:abstractNumId w:val="2"/>
  </w:num>
  <w:num w:numId="16" w16cid:durableId="1495611757">
    <w:abstractNumId w:val="4"/>
  </w:num>
  <w:num w:numId="17" w16cid:durableId="1494250331">
    <w:abstractNumId w:val="1"/>
  </w:num>
  <w:num w:numId="18" w16cid:durableId="719979032">
    <w:abstractNumId w:val="0"/>
  </w:num>
  <w:num w:numId="19" w16cid:durableId="746996502">
    <w:abstractNumId w:val="5"/>
  </w:num>
  <w:num w:numId="20" w16cid:durableId="306319769">
    <w:abstractNumId w:val="3"/>
  </w:num>
  <w:num w:numId="21" w16cid:durableId="608774875">
    <w:abstractNumId w:val="2"/>
  </w:num>
  <w:num w:numId="22" w16cid:durableId="134416957">
    <w:abstractNumId w:val="4"/>
  </w:num>
  <w:num w:numId="23" w16cid:durableId="1185052322">
    <w:abstractNumId w:val="1"/>
  </w:num>
  <w:num w:numId="24" w16cid:durableId="1139614987">
    <w:abstractNumId w:val="0"/>
  </w:num>
  <w:num w:numId="25" w16cid:durableId="1871382344">
    <w:abstractNumId w:val="11"/>
  </w:num>
  <w:num w:numId="26" w16cid:durableId="1408963609">
    <w:abstractNumId w:val="62"/>
  </w:num>
  <w:num w:numId="27" w16cid:durableId="451632782">
    <w:abstractNumId w:val="44"/>
  </w:num>
  <w:num w:numId="28" w16cid:durableId="1345865599">
    <w:abstractNumId w:val="47"/>
  </w:num>
  <w:num w:numId="29" w16cid:durableId="1663699165">
    <w:abstractNumId w:val="22"/>
  </w:num>
  <w:num w:numId="30" w16cid:durableId="1111701925">
    <w:abstractNumId w:val="40"/>
  </w:num>
  <w:num w:numId="31" w16cid:durableId="113639971">
    <w:abstractNumId w:val="101"/>
  </w:num>
  <w:num w:numId="32" w16cid:durableId="2100101228">
    <w:abstractNumId w:val="79"/>
  </w:num>
  <w:num w:numId="33" w16cid:durableId="1010764953">
    <w:abstractNumId w:val="95"/>
  </w:num>
  <w:num w:numId="34" w16cid:durableId="1264722000">
    <w:abstractNumId w:val="69"/>
  </w:num>
  <w:num w:numId="35" w16cid:durableId="1716657067">
    <w:abstractNumId w:val="83"/>
  </w:num>
  <w:num w:numId="36" w16cid:durableId="1673290020">
    <w:abstractNumId w:val="33"/>
  </w:num>
  <w:num w:numId="37" w16cid:durableId="1527210148">
    <w:abstractNumId w:val="74"/>
  </w:num>
  <w:num w:numId="38" w16cid:durableId="1177888401">
    <w:abstractNumId w:val="54"/>
  </w:num>
  <w:num w:numId="39" w16cid:durableId="2119526918">
    <w:abstractNumId w:val="57"/>
  </w:num>
  <w:num w:numId="40" w16cid:durableId="433014699">
    <w:abstractNumId w:val="38"/>
  </w:num>
  <w:num w:numId="41" w16cid:durableId="1923564434">
    <w:abstractNumId w:val="39"/>
  </w:num>
  <w:num w:numId="42" w16cid:durableId="787089481">
    <w:abstractNumId w:val="7"/>
  </w:num>
  <w:num w:numId="43" w16cid:durableId="289213661">
    <w:abstractNumId w:val="35"/>
  </w:num>
  <w:num w:numId="44" w16cid:durableId="672606677">
    <w:abstractNumId w:val="52"/>
  </w:num>
  <w:num w:numId="45" w16cid:durableId="414129844">
    <w:abstractNumId w:val="19"/>
  </w:num>
  <w:num w:numId="46" w16cid:durableId="992835903">
    <w:abstractNumId w:val="60"/>
  </w:num>
  <w:num w:numId="47" w16cid:durableId="480852716">
    <w:abstractNumId w:val="56"/>
  </w:num>
  <w:num w:numId="48" w16cid:durableId="240330295">
    <w:abstractNumId w:val="58"/>
  </w:num>
  <w:num w:numId="49" w16cid:durableId="1976063553">
    <w:abstractNumId w:val="42"/>
  </w:num>
  <w:num w:numId="50" w16cid:durableId="1489906487">
    <w:abstractNumId w:val="26"/>
  </w:num>
  <w:num w:numId="51" w16cid:durableId="87624613">
    <w:abstractNumId w:val="82"/>
  </w:num>
  <w:num w:numId="52" w16cid:durableId="2027752836">
    <w:abstractNumId w:val="36"/>
  </w:num>
  <w:num w:numId="53" w16cid:durableId="915746983">
    <w:abstractNumId w:val="32"/>
  </w:num>
  <w:num w:numId="54" w16cid:durableId="1646080334">
    <w:abstractNumId w:val="67"/>
  </w:num>
  <w:num w:numId="55" w16cid:durableId="197202988">
    <w:abstractNumId w:val="12"/>
  </w:num>
  <w:num w:numId="56" w16cid:durableId="194848971">
    <w:abstractNumId w:val="51"/>
  </w:num>
  <w:num w:numId="57" w16cid:durableId="1684353080">
    <w:abstractNumId w:val="25"/>
  </w:num>
  <w:num w:numId="58" w16cid:durableId="1220627472">
    <w:abstractNumId w:val="6"/>
  </w:num>
  <w:num w:numId="59" w16cid:durableId="178812720">
    <w:abstractNumId w:val="80"/>
  </w:num>
  <w:num w:numId="60" w16cid:durableId="243607897">
    <w:abstractNumId w:val="102"/>
  </w:num>
  <w:num w:numId="61" w16cid:durableId="1326279698">
    <w:abstractNumId w:val="61"/>
  </w:num>
  <w:num w:numId="62" w16cid:durableId="996692198">
    <w:abstractNumId w:val="77"/>
  </w:num>
  <w:num w:numId="63" w16cid:durableId="1886983723">
    <w:abstractNumId w:val="9"/>
  </w:num>
  <w:num w:numId="64" w16cid:durableId="275792790">
    <w:abstractNumId w:val="30"/>
  </w:num>
  <w:num w:numId="65" w16cid:durableId="227154273">
    <w:abstractNumId w:val="15"/>
  </w:num>
  <w:num w:numId="66" w16cid:durableId="985234488">
    <w:abstractNumId w:val="65"/>
  </w:num>
  <w:num w:numId="67" w16cid:durableId="185489831">
    <w:abstractNumId w:val="48"/>
  </w:num>
  <w:num w:numId="68" w16cid:durableId="569653304">
    <w:abstractNumId w:val="24"/>
  </w:num>
  <w:num w:numId="69" w16cid:durableId="795755620">
    <w:abstractNumId w:val="10"/>
  </w:num>
  <w:num w:numId="70" w16cid:durableId="965818941">
    <w:abstractNumId w:val="93"/>
  </w:num>
  <w:num w:numId="71" w16cid:durableId="1577398257">
    <w:abstractNumId w:val="91"/>
  </w:num>
  <w:num w:numId="72" w16cid:durableId="1811895974">
    <w:abstractNumId w:val="81"/>
  </w:num>
  <w:num w:numId="73" w16cid:durableId="1831945084">
    <w:abstractNumId w:val="94"/>
  </w:num>
  <w:num w:numId="74" w16cid:durableId="2102022665">
    <w:abstractNumId w:val="46"/>
  </w:num>
  <w:num w:numId="75" w16cid:durableId="1752702619">
    <w:abstractNumId w:val="87"/>
  </w:num>
  <w:num w:numId="76" w16cid:durableId="202131546">
    <w:abstractNumId w:val="90"/>
  </w:num>
  <w:num w:numId="77" w16cid:durableId="88543716">
    <w:abstractNumId w:val="92"/>
  </w:num>
  <w:num w:numId="78" w16cid:durableId="1225528834">
    <w:abstractNumId w:val="108"/>
  </w:num>
  <w:num w:numId="79" w16cid:durableId="1377896143">
    <w:abstractNumId w:val="100"/>
  </w:num>
  <w:num w:numId="80" w16cid:durableId="1181773363">
    <w:abstractNumId w:val="98"/>
  </w:num>
  <w:num w:numId="81" w16cid:durableId="1515875534">
    <w:abstractNumId w:val="88"/>
  </w:num>
  <w:num w:numId="82" w16cid:durableId="1465391623">
    <w:abstractNumId w:val="84"/>
  </w:num>
  <w:num w:numId="83" w16cid:durableId="768358241">
    <w:abstractNumId w:val="37"/>
  </w:num>
  <w:num w:numId="84" w16cid:durableId="91626937">
    <w:abstractNumId w:val="73"/>
  </w:num>
  <w:num w:numId="85" w16cid:durableId="407386662">
    <w:abstractNumId w:val="13"/>
  </w:num>
  <w:num w:numId="86" w16cid:durableId="1189100254">
    <w:abstractNumId w:val="107"/>
  </w:num>
  <w:num w:numId="87" w16cid:durableId="11341662">
    <w:abstractNumId w:val="28"/>
  </w:num>
  <w:num w:numId="88" w16cid:durableId="2070686078">
    <w:abstractNumId w:val="45"/>
  </w:num>
  <w:num w:numId="89" w16cid:durableId="1368146295">
    <w:abstractNumId w:val="16"/>
  </w:num>
  <w:num w:numId="90" w16cid:durableId="472336003">
    <w:abstractNumId w:val="29"/>
  </w:num>
  <w:num w:numId="91" w16cid:durableId="225144794">
    <w:abstractNumId w:val="75"/>
  </w:num>
  <w:num w:numId="92" w16cid:durableId="1066803770">
    <w:abstractNumId w:val="78"/>
  </w:num>
  <w:num w:numId="93" w16cid:durableId="1481456941">
    <w:abstractNumId w:val="70"/>
  </w:num>
  <w:num w:numId="94" w16cid:durableId="715278151">
    <w:abstractNumId w:val="50"/>
  </w:num>
  <w:num w:numId="95" w16cid:durableId="1432623585">
    <w:abstractNumId w:val="41"/>
  </w:num>
  <w:num w:numId="96" w16cid:durableId="828054933">
    <w:abstractNumId w:val="104"/>
  </w:num>
  <w:num w:numId="97" w16cid:durableId="1935360060">
    <w:abstractNumId w:val="97"/>
  </w:num>
  <w:num w:numId="98" w16cid:durableId="1681348340">
    <w:abstractNumId w:val="18"/>
  </w:num>
  <w:num w:numId="99" w16cid:durableId="1704748064">
    <w:abstractNumId w:val="103"/>
  </w:num>
  <w:num w:numId="100" w16cid:durableId="1198277432">
    <w:abstractNumId w:val="96"/>
  </w:num>
  <w:num w:numId="101" w16cid:durableId="14766873">
    <w:abstractNumId w:val="31"/>
  </w:num>
  <w:num w:numId="102" w16cid:durableId="1337265487">
    <w:abstractNumId w:val="49"/>
  </w:num>
  <w:num w:numId="103" w16cid:durableId="1924993526">
    <w:abstractNumId w:val="72"/>
  </w:num>
  <w:num w:numId="104" w16cid:durableId="1846824814">
    <w:abstractNumId w:val="8"/>
  </w:num>
  <w:num w:numId="105" w16cid:durableId="369034034">
    <w:abstractNumId w:val="53"/>
  </w:num>
  <w:num w:numId="106" w16cid:durableId="1710032193">
    <w:abstractNumId w:val="68"/>
  </w:num>
  <w:num w:numId="107" w16cid:durableId="2101750156">
    <w:abstractNumId w:val="20"/>
  </w:num>
  <w:num w:numId="108" w16cid:durableId="1282885788">
    <w:abstractNumId w:val="64"/>
  </w:num>
  <w:num w:numId="109" w16cid:durableId="1818260586">
    <w:abstractNumId w:val="85"/>
  </w:num>
  <w:num w:numId="110" w16cid:durableId="489948778">
    <w:abstractNumId w:val="66"/>
  </w:num>
  <w:num w:numId="111" w16cid:durableId="544105309">
    <w:abstractNumId w:val="27"/>
  </w:num>
  <w:num w:numId="112" w16cid:durableId="463818079">
    <w:abstractNumId w:val="14"/>
  </w:num>
  <w:num w:numId="113" w16cid:durableId="84545022">
    <w:abstractNumId w:val="105"/>
  </w:num>
  <w:num w:numId="114" w16cid:durableId="1640301854">
    <w:abstractNumId w:val="99"/>
  </w:num>
  <w:num w:numId="115" w16cid:durableId="1233659738">
    <w:abstractNumId w:val="89"/>
  </w:num>
  <w:num w:numId="116" w16cid:durableId="255208859">
    <w:abstractNumId w:val="76"/>
  </w:num>
  <w:num w:numId="117" w16cid:durableId="1341546069">
    <w:abstractNumId w:val="43"/>
  </w:num>
  <w:num w:numId="118" w16cid:durableId="704713231">
    <w:abstractNumId w:val="106"/>
  </w:num>
  <w:num w:numId="119" w16cid:durableId="387338990">
    <w:abstractNumId w:val="59"/>
  </w:num>
  <w:num w:numId="120" w16cid:durableId="1292783683">
    <w:abstractNumId w:val="71"/>
  </w:num>
  <w:num w:numId="121" w16cid:durableId="1187712983">
    <w:abstractNumId w:val="86"/>
  </w:num>
  <w:num w:numId="122" w16cid:durableId="1073967255">
    <w:abstractNumId w:val="34"/>
  </w:num>
  <w:num w:numId="123" w16cid:durableId="208732881">
    <w:abstractNumId w:val="55"/>
  </w:num>
  <w:num w:numId="124" w16cid:durableId="258801997">
    <w:abstractNumId w:val="23"/>
  </w:num>
  <w:num w:numId="125" w16cid:durableId="1387996863">
    <w:abstractNumId w:val="21"/>
  </w:num>
  <w:num w:numId="126" w16cid:durableId="334651041">
    <w:abstractNumId w:val="17"/>
  </w:num>
  <w:num w:numId="127" w16cid:durableId="1229535230">
    <w:abstractNumId w:val="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024"/>
    <w:rsid w:val="00014A61"/>
    <w:rsid w:val="00016CE6"/>
    <w:rsid w:val="0008598B"/>
    <w:rsid w:val="000F37AE"/>
    <w:rsid w:val="000F53EC"/>
    <w:rsid w:val="00111E76"/>
    <w:rsid w:val="00150103"/>
    <w:rsid w:val="00174C47"/>
    <w:rsid w:val="001B0864"/>
    <w:rsid w:val="002153FE"/>
    <w:rsid w:val="00216E1D"/>
    <w:rsid w:val="00225F10"/>
    <w:rsid w:val="0027588B"/>
    <w:rsid w:val="00290B94"/>
    <w:rsid w:val="00312F33"/>
    <w:rsid w:val="00322E57"/>
    <w:rsid w:val="003401E8"/>
    <w:rsid w:val="00375F7F"/>
    <w:rsid w:val="003E3B8C"/>
    <w:rsid w:val="00465FD0"/>
    <w:rsid w:val="00477BC0"/>
    <w:rsid w:val="004E3773"/>
    <w:rsid w:val="00510DBC"/>
    <w:rsid w:val="00565B02"/>
    <w:rsid w:val="00615062"/>
    <w:rsid w:val="00644813"/>
    <w:rsid w:val="00660022"/>
    <w:rsid w:val="006749C6"/>
    <w:rsid w:val="006A6F98"/>
    <w:rsid w:val="0073512E"/>
    <w:rsid w:val="00770F0B"/>
    <w:rsid w:val="007755ED"/>
    <w:rsid w:val="00790EDA"/>
    <w:rsid w:val="00793474"/>
    <w:rsid w:val="007A5154"/>
    <w:rsid w:val="007E2024"/>
    <w:rsid w:val="007F021E"/>
    <w:rsid w:val="0088529F"/>
    <w:rsid w:val="00885920"/>
    <w:rsid w:val="008A197A"/>
    <w:rsid w:val="008A5BC7"/>
    <w:rsid w:val="009148F3"/>
    <w:rsid w:val="00936F8D"/>
    <w:rsid w:val="00961E66"/>
    <w:rsid w:val="00975EC3"/>
    <w:rsid w:val="0098283A"/>
    <w:rsid w:val="00997C64"/>
    <w:rsid w:val="00A23380"/>
    <w:rsid w:val="00AB4DC7"/>
    <w:rsid w:val="00AB6E7E"/>
    <w:rsid w:val="00AC2A11"/>
    <w:rsid w:val="00AC3BA2"/>
    <w:rsid w:val="00AC4541"/>
    <w:rsid w:val="00AD46D3"/>
    <w:rsid w:val="00AF6D03"/>
    <w:rsid w:val="00B07C93"/>
    <w:rsid w:val="00B14721"/>
    <w:rsid w:val="00B266C2"/>
    <w:rsid w:val="00B46715"/>
    <w:rsid w:val="00B47069"/>
    <w:rsid w:val="00BD0DF3"/>
    <w:rsid w:val="00BD3BC0"/>
    <w:rsid w:val="00C4305C"/>
    <w:rsid w:val="00C85CBF"/>
    <w:rsid w:val="00C8720C"/>
    <w:rsid w:val="00C94275"/>
    <w:rsid w:val="00CD1B49"/>
    <w:rsid w:val="00CE6CE2"/>
    <w:rsid w:val="00D12985"/>
    <w:rsid w:val="00D150F7"/>
    <w:rsid w:val="00D24D80"/>
    <w:rsid w:val="00D61A7C"/>
    <w:rsid w:val="00D96F9B"/>
    <w:rsid w:val="00DC02C1"/>
    <w:rsid w:val="00E354CF"/>
    <w:rsid w:val="00E93D8D"/>
    <w:rsid w:val="00EA4520"/>
    <w:rsid w:val="00EB46F3"/>
    <w:rsid w:val="00F4632F"/>
    <w:rsid w:val="00F7400F"/>
    <w:rsid w:val="00FB27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FD842"/>
  <w15:chartTrackingRefBased/>
  <w15:docId w15:val="{30BAD3D1-A9F9-4C62-B52E-766AAF213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305C"/>
    <w:pPr>
      <w:spacing w:after="120" w:line="240" w:lineRule="auto"/>
    </w:pPr>
    <w:rPr>
      <w:rFonts w:ascii="Open Sans" w:eastAsiaTheme="minorEastAsia" w:hAnsi="Open Sans"/>
      <w:kern w:val="0"/>
      <w:sz w:val="20"/>
      <w:szCs w:val="22"/>
      <w14:ligatures w14:val="none"/>
    </w:rPr>
  </w:style>
  <w:style w:type="paragraph" w:styleId="Heading1">
    <w:name w:val="heading 1"/>
    <w:basedOn w:val="Normal"/>
    <w:next w:val="Normal"/>
    <w:link w:val="Heading1Char"/>
    <w:uiPriority w:val="9"/>
    <w:qFormat/>
    <w:rsid w:val="00C4305C"/>
    <w:pPr>
      <w:keepNext/>
      <w:keepLines/>
      <w:spacing w:before="480" w:after="0"/>
      <w:outlineLvl w:val="0"/>
    </w:pPr>
    <w:rPr>
      <w:rFonts w:eastAsiaTheme="majorEastAsia" w:cstheme="majorBidi"/>
      <w:b/>
      <w:bCs/>
      <w:color w:val="32006E"/>
      <w:sz w:val="32"/>
      <w:szCs w:val="28"/>
    </w:rPr>
  </w:style>
  <w:style w:type="paragraph" w:styleId="Heading2">
    <w:name w:val="heading 2"/>
    <w:basedOn w:val="Normal"/>
    <w:next w:val="Normal"/>
    <w:link w:val="Heading2Char"/>
    <w:uiPriority w:val="9"/>
    <w:unhideWhenUsed/>
    <w:qFormat/>
    <w:rsid w:val="00C4305C"/>
    <w:pPr>
      <w:keepNext/>
      <w:keepLines/>
      <w:spacing w:before="200" w:after="0"/>
      <w:outlineLvl w:val="1"/>
    </w:pPr>
    <w:rPr>
      <w:rFonts w:eastAsiaTheme="majorEastAsia" w:cstheme="majorBidi"/>
      <w:b/>
      <w:bCs/>
      <w:color w:val="32006E"/>
      <w:sz w:val="24"/>
      <w:szCs w:val="26"/>
    </w:rPr>
  </w:style>
  <w:style w:type="paragraph" w:styleId="Heading3">
    <w:name w:val="heading 3"/>
    <w:basedOn w:val="Normal"/>
    <w:next w:val="Normal"/>
    <w:link w:val="Heading3Char"/>
    <w:uiPriority w:val="9"/>
    <w:unhideWhenUsed/>
    <w:qFormat/>
    <w:rsid w:val="00C4305C"/>
    <w:pPr>
      <w:keepNext/>
      <w:keepLines/>
      <w:spacing w:before="200" w:after="0"/>
      <w:outlineLvl w:val="2"/>
    </w:pPr>
    <w:rPr>
      <w:rFonts w:eastAsiaTheme="majorEastAsia" w:cstheme="majorBidi"/>
      <w:b/>
      <w:bCs/>
      <w:color w:val="85754D"/>
      <w:sz w:val="22"/>
    </w:rPr>
  </w:style>
  <w:style w:type="paragraph" w:styleId="Heading4">
    <w:name w:val="heading 4"/>
    <w:basedOn w:val="Normal"/>
    <w:next w:val="Normal"/>
    <w:link w:val="Heading4Char"/>
    <w:uiPriority w:val="9"/>
    <w:unhideWhenUsed/>
    <w:qFormat/>
    <w:rsid w:val="00C4305C"/>
    <w:pPr>
      <w:keepNext/>
      <w:keepLines/>
      <w:spacing w:before="200" w:after="0"/>
      <w:outlineLvl w:val="3"/>
    </w:pPr>
    <w:rPr>
      <w:rFonts w:eastAsiaTheme="majorEastAsia" w:cstheme="majorBidi"/>
      <w:b/>
      <w:bCs/>
      <w:i/>
      <w:iCs/>
      <w:color w:val="32006E"/>
    </w:rPr>
  </w:style>
  <w:style w:type="paragraph" w:styleId="Heading5">
    <w:name w:val="heading 5"/>
    <w:basedOn w:val="Normal"/>
    <w:next w:val="Normal"/>
    <w:link w:val="Heading5Char"/>
    <w:uiPriority w:val="9"/>
    <w:semiHidden/>
    <w:unhideWhenUsed/>
    <w:qFormat/>
    <w:rsid w:val="00C4305C"/>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C4305C"/>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C4305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4305C"/>
    <w:pPr>
      <w:keepNext/>
      <w:keepLines/>
      <w:spacing w:before="200" w:after="0"/>
      <w:outlineLvl w:val="7"/>
    </w:pPr>
    <w:rPr>
      <w:rFonts w:asciiTheme="majorHAnsi" w:eastAsiaTheme="majorEastAsia" w:hAnsiTheme="majorHAnsi" w:cstheme="majorBidi"/>
      <w:color w:val="156082" w:themeColor="accent1"/>
      <w:szCs w:val="20"/>
    </w:rPr>
  </w:style>
  <w:style w:type="paragraph" w:styleId="Heading9">
    <w:name w:val="heading 9"/>
    <w:basedOn w:val="Normal"/>
    <w:next w:val="Normal"/>
    <w:link w:val="Heading9Char"/>
    <w:uiPriority w:val="9"/>
    <w:semiHidden/>
    <w:unhideWhenUsed/>
    <w:qFormat/>
    <w:rsid w:val="00C4305C"/>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C4305C"/>
  </w:style>
  <w:style w:type="character" w:customStyle="1" w:styleId="BodyTextChar">
    <w:name w:val="Body Text Char"/>
    <w:basedOn w:val="DefaultParagraphFont"/>
    <w:link w:val="BodyText"/>
    <w:uiPriority w:val="99"/>
    <w:rsid w:val="00C4305C"/>
    <w:rPr>
      <w:rFonts w:ascii="Open Sans" w:eastAsiaTheme="minorEastAsia" w:hAnsi="Open Sans"/>
      <w:kern w:val="0"/>
      <w:sz w:val="20"/>
      <w:szCs w:val="22"/>
      <w14:ligatures w14:val="none"/>
    </w:rPr>
  </w:style>
  <w:style w:type="paragraph" w:styleId="BodyText2">
    <w:name w:val="Body Text 2"/>
    <w:basedOn w:val="Normal"/>
    <w:link w:val="BodyText2Char"/>
    <w:uiPriority w:val="99"/>
    <w:unhideWhenUsed/>
    <w:rsid w:val="00C4305C"/>
    <w:pPr>
      <w:spacing w:line="480" w:lineRule="auto"/>
    </w:pPr>
  </w:style>
  <w:style w:type="character" w:customStyle="1" w:styleId="BodyText2Char">
    <w:name w:val="Body Text 2 Char"/>
    <w:basedOn w:val="DefaultParagraphFont"/>
    <w:link w:val="BodyText2"/>
    <w:uiPriority w:val="99"/>
    <w:rsid w:val="00C4305C"/>
    <w:rPr>
      <w:rFonts w:ascii="Open Sans" w:eastAsiaTheme="minorEastAsia" w:hAnsi="Open Sans"/>
      <w:kern w:val="0"/>
      <w:sz w:val="20"/>
      <w:szCs w:val="22"/>
      <w14:ligatures w14:val="none"/>
    </w:rPr>
  </w:style>
  <w:style w:type="paragraph" w:styleId="BodyText3">
    <w:name w:val="Body Text 3"/>
    <w:basedOn w:val="Normal"/>
    <w:link w:val="BodyText3Char"/>
    <w:uiPriority w:val="99"/>
    <w:unhideWhenUsed/>
    <w:rsid w:val="00C4305C"/>
    <w:rPr>
      <w:sz w:val="16"/>
      <w:szCs w:val="16"/>
    </w:rPr>
  </w:style>
  <w:style w:type="character" w:customStyle="1" w:styleId="BodyText3Char">
    <w:name w:val="Body Text 3 Char"/>
    <w:basedOn w:val="DefaultParagraphFont"/>
    <w:link w:val="BodyText3"/>
    <w:uiPriority w:val="99"/>
    <w:rsid w:val="00C4305C"/>
    <w:rPr>
      <w:rFonts w:ascii="Open Sans" w:eastAsiaTheme="minorEastAsia" w:hAnsi="Open Sans"/>
      <w:kern w:val="0"/>
      <w:sz w:val="16"/>
      <w:szCs w:val="16"/>
      <w14:ligatures w14:val="none"/>
    </w:rPr>
  </w:style>
  <w:style w:type="character" w:styleId="BookTitle">
    <w:name w:val="Book Title"/>
    <w:basedOn w:val="DefaultParagraphFont"/>
    <w:uiPriority w:val="33"/>
    <w:qFormat/>
    <w:rsid w:val="00C4305C"/>
    <w:rPr>
      <w:rFonts w:ascii="Open Sans" w:hAnsi="Open Sans"/>
      <w:b/>
      <w:bCs/>
      <w:smallCaps/>
      <w:spacing w:val="5"/>
    </w:rPr>
  </w:style>
  <w:style w:type="paragraph" w:styleId="Caption">
    <w:name w:val="caption"/>
    <w:basedOn w:val="Normal"/>
    <w:next w:val="Normal"/>
    <w:uiPriority w:val="35"/>
    <w:semiHidden/>
    <w:unhideWhenUsed/>
    <w:qFormat/>
    <w:rsid w:val="00C4305C"/>
    <w:rPr>
      <w:b/>
      <w:bCs/>
      <w:color w:val="156082" w:themeColor="accent1"/>
      <w:sz w:val="18"/>
      <w:szCs w:val="18"/>
    </w:rPr>
  </w:style>
  <w:style w:type="table" w:styleId="ColorfulGrid">
    <w:name w:val="Colorful Grid"/>
    <w:basedOn w:val="TableNormal"/>
    <w:uiPriority w:val="73"/>
    <w:rsid w:val="00C4305C"/>
    <w:pPr>
      <w:spacing w:after="0" w:line="240" w:lineRule="auto"/>
    </w:pPr>
    <w:rPr>
      <w:rFonts w:eastAsiaTheme="minorEastAsia"/>
      <w:color w:val="000000" w:themeColor="text1"/>
      <w:kern w:val="0"/>
      <w:sz w:val="22"/>
      <w:szCs w:val="22"/>
      <w14:ligatures w14:val="non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4305C"/>
    <w:pPr>
      <w:spacing w:after="0" w:line="240" w:lineRule="auto"/>
    </w:pPr>
    <w:rPr>
      <w:rFonts w:eastAsiaTheme="minorEastAsia"/>
      <w:color w:val="000000" w:themeColor="text1"/>
      <w:kern w:val="0"/>
      <w:sz w:val="22"/>
      <w:szCs w:val="22"/>
      <w14:ligatures w14:val="none"/>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rfulGrid-Accent2">
    <w:name w:val="Colorful Grid Accent 2"/>
    <w:basedOn w:val="TableNormal"/>
    <w:uiPriority w:val="73"/>
    <w:rsid w:val="00C4305C"/>
    <w:pPr>
      <w:spacing w:after="0" w:line="240" w:lineRule="auto"/>
    </w:pPr>
    <w:rPr>
      <w:rFonts w:eastAsiaTheme="minorEastAsia"/>
      <w:color w:val="000000" w:themeColor="text1"/>
      <w:kern w:val="0"/>
      <w:sz w:val="22"/>
      <w:szCs w:val="22"/>
      <w14:ligatures w14:val="none"/>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rfulGrid-Accent3">
    <w:name w:val="Colorful Grid Accent 3"/>
    <w:basedOn w:val="TableNormal"/>
    <w:uiPriority w:val="73"/>
    <w:rsid w:val="00C4305C"/>
    <w:pPr>
      <w:spacing w:after="0" w:line="240" w:lineRule="auto"/>
    </w:pPr>
    <w:rPr>
      <w:rFonts w:eastAsiaTheme="minorEastAsia"/>
      <w:color w:val="000000" w:themeColor="text1"/>
      <w:kern w:val="0"/>
      <w:sz w:val="22"/>
      <w:szCs w:val="22"/>
      <w14:ligatures w14:val="none"/>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rfulGrid-Accent4">
    <w:name w:val="Colorful Grid Accent 4"/>
    <w:basedOn w:val="TableNormal"/>
    <w:uiPriority w:val="73"/>
    <w:rsid w:val="00C4305C"/>
    <w:pPr>
      <w:spacing w:after="0" w:line="240" w:lineRule="auto"/>
    </w:pPr>
    <w:rPr>
      <w:rFonts w:eastAsiaTheme="minorEastAsia"/>
      <w:color w:val="000000" w:themeColor="text1"/>
      <w:kern w:val="0"/>
      <w:sz w:val="22"/>
      <w:szCs w:val="22"/>
      <w14:ligatures w14:val="none"/>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rfulGrid-Accent5">
    <w:name w:val="Colorful Grid Accent 5"/>
    <w:basedOn w:val="TableNormal"/>
    <w:uiPriority w:val="73"/>
    <w:rsid w:val="00C4305C"/>
    <w:pPr>
      <w:spacing w:after="0" w:line="240" w:lineRule="auto"/>
    </w:pPr>
    <w:rPr>
      <w:rFonts w:eastAsiaTheme="minorEastAsia"/>
      <w:color w:val="000000" w:themeColor="text1"/>
      <w:kern w:val="0"/>
      <w:sz w:val="22"/>
      <w:szCs w:val="22"/>
      <w14:ligatures w14:val="none"/>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rfulGrid-Accent6">
    <w:name w:val="Colorful Grid Accent 6"/>
    <w:basedOn w:val="TableNormal"/>
    <w:uiPriority w:val="73"/>
    <w:rsid w:val="00C4305C"/>
    <w:pPr>
      <w:spacing w:after="0" w:line="240" w:lineRule="auto"/>
    </w:pPr>
    <w:rPr>
      <w:rFonts w:eastAsiaTheme="minorEastAsia"/>
      <w:color w:val="000000" w:themeColor="text1"/>
      <w:kern w:val="0"/>
      <w:sz w:val="22"/>
      <w:szCs w:val="22"/>
      <w14:ligatures w14:val="none"/>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ColorfulList">
    <w:name w:val="Colorful List"/>
    <w:basedOn w:val="TableNormal"/>
    <w:uiPriority w:val="72"/>
    <w:rsid w:val="00C4305C"/>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4305C"/>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rfulList-Accent2">
    <w:name w:val="Colorful List Accent 2"/>
    <w:basedOn w:val="TableNormal"/>
    <w:uiPriority w:val="72"/>
    <w:rsid w:val="00C4305C"/>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rfulList-Accent3">
    <w:name w:val="Colorful List Accent 3"/>
    <w:basedOn w:val="TableNormal"/>
    <w:uiPriority w:val="72"/>
    <w:rsid w:val="00C4305C"/>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rfulList-Accent4">
    <w:name w:val="Colorful List Accent 4"/>
    <w:basedOn w:val="TableNormal"/>
    <w:uiPriority w:val="72"/>
    <w:rsid w:val="00C4305C"/>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rfulList-Accent5">
    <w:name w:val="Colorful List Accent 5"/>
    <w:basedOn w:val="TableNormal"/>
    <w:uiPriority w:val="72"/>
    <w:rsid w:val="00C4305C"/>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rfulList-Accent6">
    <w:name w:val="Colorful List Accent 6"/>
    <w:basedOn w:val="TableNormal"/>
    <w:uiPriority w:val="72"/>
    <w:rsid w:val="00C4305C"/>
    <w:pPr>
      <w:spacing w:after="0" w:line="240" w:lineRule="auto"/>
    </w:pPr>
    <w:rPr>
      <w:rFonts w:eastAsiaTheme="minorEastAsia"/>
      <w:color w:val="000000" w:themeColor="text1"/>
      <w:kern w:val="0"/>
      <w:sz w:val="22"/>
      <w:szCs w:val="22"/>
      <w14:ligatures w14:val="none"/>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rfulShading">
    <w:name w:val="Colorful Shading"/>
    <w:basedOn w:val="TableNormal"/>
    <w:uiPriority w:val="71"/>
    <w:rsid w:val="00C4305C"/>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4305C"/>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4305C"/>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4305C"/>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rfulShading-Accent4">
    <w:name w:val="Colorful Shading Accent 4"/>
    <w:basedOn w:val="TableNormal"/>
    <w:uiPriority w:val="71"/>
    <w:rsid w:val="00C4305C"/>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4305C"/>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4305C"/>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C4305C"/>
    <w:pPr>
      <w:spacing w:after="0" w:line="240" w:lineRule="auto"/>
    </w:pPr>
    <w:rPr>
      <w:rFonts w:eastAsiaTheme="minorEastAsia"/>
      <w:color w:val="FFFFFF" w:themeColor="background1"/>
      <w:kern w:val="0"/>
      <w:sz w:val="22"/>
      <w:szCs w:val="22"/>
      <w14:ligatures w14:val="non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4305C"/>
    <w:pPr>
      <w:spacing w:after="0" w:line="240" w:lineRule="auto"/>
    </w:pPr>
    <w:rPr>
      <w:rFonts w:eastAsiaTheme="minorEastAsia"/>
      <w:color w:val="FFFFFF" w:themeColor="background1"/>
      <w:kern w:val="0"/>
      <w:sz w:val="22"/>
      <w:szCs w:val="22"/>
      <w14:ligatures w14:val="none"/>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4305C"/>
    <w:pPr>
      <w:spacing w:after="0" w:line="240" w:lineRule="auto"/>
    </w:pPr>
    <w:rPr>
      <w:rFonts w:eastAsiaTheme="minorEastAsia"/>
      <w:color w:val="FFFFFF" w:themeColor="background1"/>
      <w:kern w:val="0"/>
      <w:sz w:val="22"/>
      <w:szCs w:val="22"/>
      <w14:ligatures w14:val="none"/>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4305C"/>
    <w:pPr>
      <w:spacing w:after="0" w:line="240" w:lineRule="auto"/>
    </w:pPr>
    <w:rPr>
      <w:rFonts w:eastAsiaTheme="minorEastAsia"/>
      <w:color w:val="FFFFFF" w:themeColor="background1"/>
      <w:kern w:val="0"/>
      <w:sz w:val="22"/>
      <w:szCs w:val="22"/>
      <w14:ligatures w14:val="none"/>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4305C"/>
    <w:pPr>
      <w:spacing w:after="0" w:line="240" w:lineRule="auto"/>
    </w:pPr>
    <w:rPr>
      <w:rFonts w:eastAsiaTheme="minorEastAsia"/>
      <w:color w:val="FFFFFF" w:themeColor="background1"/>
      <w:kern w:val="0"/>
      <w:sz w:val="22"/>
      <w:szCs w:val="22"/>
      <w14:ligatures w14:val="none"/>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4305C"/>
    <w:pPr>
      <w:spacing w:after="0" w:line="240" w:lineRule="auto"/>
    </w:pPr>
    <w:rPr>
      <w:rFonts w:eastAsiaTheme="minorEastAsia"/>
      <w:color w:val="FFFFFF" w:themeColor="background1"/>
      <w:kern w:val="0"/>
      <w:sz w:val="22"/>
      <w:szCs w:val="22"/>
      <w14:ligatures w14:val="none"/>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4305C"/>
    <w:pPr>
      <w:spacing w:after="0" w:line="240" w:lineRule="auto"/>
    </w:pPr>
    <w:rPr>
      <w:rFonts w:eastAsiaTheme="minorEastAsia"/>
      <w:color w:val="FFFFFF" w:themeColor="background1"/>
      <w:kern w:val="0"/>
      <w:sz w:val="22"/>
      <w:szCs w:val="22"/>
      <w14:ligatures w14:val="none"/>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character" w:styleId="Emphasis">
    <w:name w:val="Emphasis"/>
    <w:basedOn w:val="DefaultParagraphFont"/>
    <w:uiPriority w:val="20"/>
    <w:qFormat/>
    <w:rsid w:val="00AB4DC7"/>
    <w:rPr>
      <w:rFonts w:ascii="Open Sans" w:hAnsi="Open Sans"/>
      <w:b/>
      <w:i/>
      <w:iCs/>
    </w:rPr>
  </w:style>
  <w:style w:type="paragraph" w:styleId="Footer">
    <w:name w:val="footer"/>
    <w:basedOn w:val="Normal"/>
    <w:link w:val="FooterChar"/>
    <w:uiPriority w:val="99"/>
    <w:unhideWhenUsed/>
    <w:rsid w:val="00C4305C"/>
    <w:pPr>
      <w:tabs>
        <w:tab w:val="center" w:pos="4680"/>
        <w:tab w:val="right" w:pos="9360"/>
      </w:tabs>
      <w:spacing w:after="0"/>
    </w:pPr>
  </w:style>
  <w:style w:type="character" w:customStyle="1" w:styleId="FooterChar">
    <w:name w:val="Footer Char"/>
    <w:basedOn w:val="DefaultParagraphFont"/>
    <w:link w:val="Footer"/>
    <w:uiPriority w:val="99"/>
    <w:rsid w:val="00C4305C"/>
    <w:rPr>
      <w:rFonts w:ascii="Open Sans" w:eastAsiaTheme="minorEastAsia" w:hAnsi="Open Sans"/>
      <w:kern w:val="0"/>
      <w:sz w:val="20"/>
      <w:szCs w:val="22"/>
      <w14:ligatures w14:val="none"/>
    </w:rPr>
  </w:style>
  <w:style w:type="paragraph" w:styleId="Header">
    <w:name w:val="header"/>
    <w:basedOn w:val="Normal"/>
    <w:link w:val="HeaderChar"/>
    <w:uiPriority w:val="99"/>
    <w:unhideWhenUsed/>
    <w:rsid w:val="00C4305C"/>
    <w:pPr>
      <w:tabs>
        <w:tab w:val="center" w:pos="4680"/>
        <w:tab w:val="right" w:pos="9360"/>
      </w:tabs>
      <w:spacing w:after="0"/>
    </w:pPr>
  </w:style>
  <w:style w:type="character" w:customStyle="1" w:styleId="HeaderChar">
    <w:name w:val="Header Char"/>
    <w:basedOn w:val="DefaultParagraphFont"/>
    <w:link w:val="Header"/>
    <w:uiPriority w:val="99"/>
    <w:rsid w:val="00C4305C"/>
    <w:rPr>
      <w:rFonts w:ascii="Open Sans" w:eastAsiaTheme="minorEastAsia" w:hAnsi="Open Sans"/>
      <w:kern w:val="0"/>
      <w:sz w:val="20"/>
      <w:szCs w:val="22"/>
      <w14:ligatures w14:val="none"/>
    </w:rPr>
  </w:style>
  <w:style w:type="character" w:customStyle="1" w:styleId="Heading1Char">
    <w:name w:val="Heading 1 Char"/>
    <w:basedOn w:val="DefaultParagraphFont"/>
    <w:link w:val="Heading1"/>
    <w:uiPriority w:val="9"/>
    <w:rsid w:val="00C4305C"/>
    <w:rPr>
      <w:rFonts w:ascii="Open Sans" w:eastAsiaTheme="majorEastAsia" w:hAnsi="Open Sans" w:cstheme="majorBidi"/>
      <w:b/>
      <w:bCs/>
      <w:color w:val="32006E"/>
      <w:kern w:val="0"/>
      <w:sz w:val="32"/>
      <w:szCs w:val="28"/>
      <w14:ligatures w14:val="none"/>
    </w:rPr>
  </w:style>
  <w:style w:type="character" w:customStyle="1" w:styleId="Heading2Char">
    <w:name w:val="Heading 2 Char"/>
    <w:basedOn w:val="DefaultParagraphFont"/>
    <w:link w:val="Heading2"/>
    <w:uiPriority w:val="9"/>
    <w:rsid w:val="00C4305C"/>
    <w:rPr>
      <w:rFonts w:ascii="Open Sans" w:eastAsiaTheme="majorEastAsia" w:hAnsi="Open Sans" w:cstheme="majorBidi"/>
      <w:b/>
      <w:bCs/>
      <w:color w:val="32006E"/>
      <w:kern w:val="0"/>
      <w:szCs w:val="26"/>
      <w14:ligatures w14:val="none"/>
    </w:rPr>
  </w:style>
  <w:style w:type="character" w:customStyle="1" w:styleId="Heading3Char">
    <w:name w:val="Heading 3 Char"/>
    <w:basedOn w:val="DefaultParagraphFont"/>
    <w:link w:val="Heading3"/>
    <w:uiPriority w:val="9"/>
    <w:rsid w:val="00C4305C"/>
    <w:rPr>
      <w:rFonts w:ascii="Open Sans" w:eastAsiaTheme="majorEastAsia" w:hAnsi="Open Sans" w:cstheme="majorBidi"/>
      <w:b/>
      <w:bCs/>
      <w:color w:val="85754D"/>
      <w:kern w:val="0"/>
      <w:sz w:val="22"/>
      <w:szCs w:val="22"/>
      <w14:ligatures w14:val="none"/>
    </w:rPr>
  </w:style>
  <w:style w:type="character" w:customStyle="1" w:styleId="Heading4Char">
    <w:name w:val="Heading 4 Char"/>
    <w:basedOn w:val="DefaultParagraphFont"/>
    <w:link w:val="Heading4"/>
    <w:uiPriority w:val="9"/>
    <w:rsid w:val="00C4305C"/>
    <w:rPr>
      <w:rFonts w:ascii="Open Sans" w:eastAsiaTheme="majorEastAsia" w:hAnsi="Open Sans" w:cstheme="majorBidi"/>
      <w:b/>
      <w:bCs/>
      <w:i/>
      <w:iCs/>
      <w:color w:val="32006E"/>
      <w:kern w:val="0"/>
      <w:sz w:val="20"/>
      <w:szCs w:val="22"/>
      <w14:ligatures w14:val="none"/>
    </w:rPr>
  </w:style>
  <w:style w:type="character" w:customStyle="1" w:styleId="Heading5Char">
    <w:name w:val="Heading 5 Char"/>
    <w:basedOn w:val="DefaultParagraphFont"/>
    <w:link w:val="Heading5"/>
    <w:uiPriority w:val="9"/>
    <w:semiHidden/>
    <w:rsid w:val="00C4305C"/>
    <w:rPr>
      <w:rFonts w:asciiTheme="majorHAnsi" w:eastAsiaTheme="majorEastAsia" w:hAnsiTheme="majorHAnsi" w:cstheme="majorBidi"/>
      <w:color w:val="0A2F40" w:themeColor="accent1" w:themeShade="7F"/>
      <w:kern w:val="0"/>
      <w:sz w:val="20"/>
      <w:szCs w:val="22"/>
      <w14:ligatures w14:val="none"/>
    </w:rPr>
  </w:style>
  <w:style w:type="character" w:customStyle="1" w:styleId="Heading6Char">
    <w:name w:val="Heading 6 Char"/>
    <w:basedOn w:val="DefaultParagraphFont"/>
    <w:link w:val="Heading6"/>
    <w:uiPriority w:val="9"/>
    <w:semiHidden/>
    <w:rsid w:val="00C4305C"/>
    <w:rPr>
      <w:rFonts w:asciiTheme="majorHAnsi" w:eastAsiaTheme="majorEastAsia" w:hAnsiTheme="majorHAnsi" w:cstheme="majorBidi"/>
      <w:i/>
      <w:iCs/>
      <w:color w:val="0A2F40" w:themeColor="accent1" w:themeShade="7F"/>
      <w:kern w:val="0"/>
      <w:sz w:val="20"/>
      <w:szCs w:val="22"/>
      <w14:ligatures w14:val="none"/>
    </w:rPr>
  </w:style>
  <w:style w:type="character" w:customStyle="1" w:styleId="Heading7Char">
    <w:name w:val="Heading 7 Char"/>
    <w:basedOn w:val="DefaultParagraphFont"/>
    <w:link w:val="Heading7"/>
    <w:uiPriority w:val="9"/>
    <w:semiHidden/>
    <w:rsid w:val="00C4305C"/>
    <w:rPr>
      <w:rFonts w:asciiTheme="majorHAnsi" w:eastAsiaTheme="majorEastAsia" w:hAnsiTheme="majorHAnsi" w:cstheme="majorBidi"/>
      <w:i/>
      <w:iCs/>
      <w:color w:val="404040" w:themeColor="text1" w:themeTint="BF"/>
      <w:kern w:val="0"/>
      <w:sz w:val="20"/>
      <w:szCs w:val="22"/>
      <w14:ligatures w14:val="none"/>
    </w:rPr>
  </w:style>
  <w:style w:type="character" w:customStyle="1" w:styleId="Heading8Char">
    <w:name w:val="Heading 8 Char"/>
    <w:basedOn w:val="DefaultParagraphFont"/>
    <w:link w:val="Heading8"/>
    <w:uiPriority w:val="9"/>
    <w:semiHidden/>
    <w:rsid w:val="00C4305C"/>
    <w:rPr>
      <w:rFonts w:asciiTheme="majorHAnsi" w:eastAsiaTheme="majorEastAsia" w:hAnsiTheme="majorHAnsi" w:cstheme="majorBidi"/>
      <w:color w:val="156082" w:themeColor="accent1"/>
      <w:kern w:val="0"/>
      <w:sz w:val="20"/>
      <w:szCs w:val="20"/>
      <w14:ligatures w14:val="none"/>
    </w:rPr>
  </w:style>
  <w:style w:type="character" w:customStyle="1" w:styleId="Heading9Char">
    <w:name w:val="Heading 9 Char"/>
    <w:basedOn w:val="DefaultParagraphFont"/>
    <w:link w:val="Heading9"/>
    <w:uiPriority w:val="9"/>
    <w:semiHidden/>
    <w:rsid w:val="00C4305C"/>
    <w:rPr>
      <w:rFonts w:asciiTheme="majorHAnsi" w:eastAsiaTheme="majorEastAsia" w:hAnsiTheme="majorHAnsi" w:cstheme="majorBidi"/>
      <w:i/>
      <w:iCs/>
      <w:color w:val="404040" w:themeColor="text1" w:themeTint="BF"/>
      <w:kern w:val="0"/>
      <w:sz w:val="20"/>
      <w:szCs w:val="20"/>
      <w14:ligatures w14:val="none"/>
    </w:rPr>
  </w:style>
  <w:style w:type="character" w:styleId="Hyperlink">
    <w:name w:val="Hyperlink"/>
    <w:basedOn w:val="DefaultParagraphFont"/>
    <w:uiPriority w:val="99"/>
    <w:unhideWhenUsed/>
    <w:rsid w:val="00C4305C"/>
    <w:rPr>
      <w:color w:val="4B2E83"/>
      <w:u w:val="single"/>
    </w:rPr>
  </w:style>
  <w:style w:type="character" w:styleId="IntenseEmphasis">
    <w:name w:val="Intense Emphasis"/>
    <w:basedOn w:val="DefaultParagraphFont"/>
    <w:uiPriority w:val="21"/>
    <w:qFormat/>
    <w:rsid w:val="00C4305C"/>
    <w:rPr>
      <w:rFonts w:ascii="Open Sans" w:hAnsi="Open Sans"/>
      <w:b/>
      <w:bCs/>
      <w:i/>
      <w:iCs/>
      <w:color w:val="32006E"/>
    </w:rPr>
  </w:style>
  <w:style w:type="paragraph" w:styleId="IntenseQuote">
    <w:name w:val="Intense Quote"/>
    <w:basedOn w:val="Normal"/>
    <w:next w:val="Normal"/>
    <w:link w:val="IntenseQuoteChar"/>
    <w:uiPriority w:val="30"/>
    <w:qFormat/>
    <w:rsid w:val="00C4305C"/>
    <w:pPr>
      <w:pBdr>
        <w:bottom w:val="single" w:sz="4" w:space="4" w:color="156082" w:themeColor="accent1"/>
      </w:pBdr>
      <w:spacing w:before="200" w:after="280"/>
      <w:ind w:left="936" w:right="936"/>
    </w:pPr>
    <w:rPr>
      <w:b/>
      <w:bCs/>
      <w:i/>
      <w:iCs/>
      <w:color w:val="32006E"/>
    </w:rPr>
  </w:style>
  <w:style w:type="character" w:customStyle="1" w:styleId="IntenseQuoteChar">
    <w:name w:val="Intense Quote Char"/>
    <w:basedOn w:val="DefaultParagraphFont"/>
    <w:link w:val="IntenseQuote"/>
    <w:uiPriority w:val="30"/>
    <w:rsid w:val="00C4305C"/>
    <w:rPr>
      <w:rFonts w:ascii="Open Sans" w:eastAsiaTheme="minorEastAsia" w:hAnsi="Open Sans"/>
      <w:b/>
      <w:bCs/>
      <w:i/>
      <w:iCs/>
      <w:color w:val="32006E"/>
      <w:kern w:val="0"/>
      <w:sz w:val="20"/>
      <w:szCs w:val="22"/>
      <w14:ligatures w14:val="none"/>
    </w:rPr>
  </w:style>
  <w:style w:type="character" w:styleId="IntenseReference">
    <w:name w:val="Intense Reference"/>
    <w:basedOn w:val="DefaultParagraphFont"/>
    <w:uiPriority w:val="32"/>
    <w:qFormat/>
    <w:rsid w:val="00C4305C"/>
    <w:rPr>
      <w:b/>
      <w:bCs/>
      <w:smallCaps/>
      <w:color w:val="32006E"/>
      <w:spacing w:val="5"/>
      <w:u w:val="single"/>
    </w:rPr>
  </w:style>
  <w:style w:type="table" w:styleId="LightGrid">
    <w:name w:val="Light Grid"/>
    <w:basedOn w:val="TableNormal"/>
    <w:uiPriority w:val="62"/>
    <w:rsid w:val="00C4305C"/>
    <w:pPr>
      <w:spacing w:after="0" w:line="240" w:lineRule="auto"/>
    </w:pPr>
    <w:rPr>
      <w:rFonts w:eastAsiaTheme="minorEastAsia"/>
      <w:kern w:val="0"/>
      <w:sz w:val="22"/>
      <w:szCs w:val="22"/>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4305C"/>
    <w:pPr>
      <w:spacing w:after="0" w:line="240" w:lineRule="auto"/>
    </w:pPr>
    <w:rPr>
      <w:rFonts w:eastAsiaTheme="minorEastAsia"/>
      <w:kern w:val="0"/>
      <w:sz w:val="22"/>
      <w:szCs w:val="22"/>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4305C"/>
    <w:pPr>
      <w:spacing w:after="0" w:line="240" w:lineRule="auto"/>
    </w:pPr>
    <w:rPr>
      <w:rFonts w:eastAsiaTheme="minorEastAsia"/>
      <w:kern w:val="0"/>
      <w:sz w:val="22"/>
      <w:szCs w:val="22"/>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4305C"/>
    <w:pPr>
      <w:spacing w:after="0" w:line="240" w:lineRule="auto"/>
    </w:pPr>
    <w:rPr>
      <w:rFonts w:eastAsiaTheme="minorEastAsia"/>
      <w:kern w:val="0"/>
      <w:sz w:val="22"/>
      <w:szCs w:val="22"/>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4305C"/>
    <w:pPr>
      <w:spacing w:after="0" w:line="240" w:lineRule="auto"/>
    </w:pPr>
    <w:rPr>
      <w:rFonts w:eastAsiaTheme="minorEastAsia"/>
      <w:kern w:val="0"/>
      <w:sz w:val="22"/>
      <w:szCs w:val="22"/>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4305C"/>
    <w:pPr>
      <w:spacing w:after="0" w:line="240" w:lineRule="auto"/>
    </w:pPr>
    <w:rPr>
      <w:rFonts w:eastAsiaTheme="minorEastAsia"/>
      <w:kern w:val="0"/>
      <w:sz w:val="22"/>
      <w:szCs w:val="22"/>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4305C"/>
    <w:pPr>
      <w:spacing w:after="0" w:line="240" w:lineRule="auto"/>
    </w:pPr>
    <w:rPr>
      <w:rFonts w:eastAsiaTheme="minorEastAsia"/>
      <w:kern w:val="0"/>
      <w:sz w:val="22"/>
      <w:szCs w:val="22"/>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LightList">
    <w:name w:val="Light List"/>
    <w:basedOn w:val="TableNormal"/>
    <w:uiPriority w:val="61"/>
    <w:rsid w:val="00C4305C"/>
    <w:pPr>
      <w:spacing w:after="0" w:line="240" w:lineRule="auto"/>
    </w:pPr>
    <w:rPr>
      <w:rFonts w:eastAsiaTheme="minorEastAsia"/>
      <w:kern w:val="0"/>
      <w:sz w:val="22"/>
      <w:szCs w:val="22"/>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C4305C"/>
    <w:pPr>
      <w:spacing w:after="0" w:line="240" w:lineRule="auto"/>
    </w:pPr>
    <w:rPr>
      <w:rFonts w:eastAsiaTheme="minorEastAsia"/>
      <w:kern w:val="0"/>
      <w:sz w:val="22"/>
      <w:szCs w:val="22"/>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4305C"/>
    <w:pPr>
      <w:spacing w:after="0" w:line="240" w:lineRule="auto"/>
    </w:pPr>
    <w:rPr>
      <w:rFonts w:eastAsiaTheme="minorEastAsia"/>
      <w:kern w:val="0"/>
      <w:sz w:val="22"/>
      <w:szCs w:val="22"/>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4305C"/>
    <w:pPr>
      <w:spacing w:after="0" w:line="240" w:lineRule="auto"/>
    </w:pPr>
    <w:rPr>
      <w:rFonts w:eastAsiaTheme="minorEastAsia"/>
      <w:kern w:val="0"/>
      <w:sz w:val="22"/>
      <w:szCs w:val="22"/>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4305C"/>
    <w:pPr>
      <w:spacing w:after="0" w:line="240" w:lineRule="auto"/>
    </w:pPr>
    <w:rPr>
      <w:rFonts w:eastAsiaTheme="minorEastAsia"/>
      <w:kern w:val="0"/>
      <w:sz w:val="22"/>
      <w:szCs w:val="22"/>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4305C"/>
    <w:pPr>
      <w:spacing w:after="0" w:line="240" w:lineRule="auto"/>
    </w:pPr>
    <w:rPr>
      <w:rFonts w:eastAsiaTheme="minorEastAsia"/>
      <w:kern w:val="0"/>
      <w:sz w:val="22"/>
      <w:szCs w:val="22"/>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4305C"/>
    <w:pPr>
      <w:spacing w:after="0" w:line="240" w:lineRule="auto"/>
    </w:pPr>
    <w:rPr>
      <w:rFonts w:eastAsiaTheme="minorEastAsia"/>
      <w:kern w:val="0"/>
      <w:sz w:val="22"/>
      <w:szCs w:val="22"/>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Shading">
    <w:name w:val="Light Shading"/>
    <w:basedOn w:val="TableNormal"/>
    <w:uiPriority w:val="60"/>
    <w:rsid w:val="00C4305C"/>
    <w:pPr>
      <w:spacing w:after="0" w:line="240" w:lineRule="auto"/>
    </w:pPr>
    <w:rPr>
      <w:rFonts w:eastAsiaTheme="minorEastAsia"/>
      <w:color w:val="000000" w:themeColor="text1" w:themeShade="BF"/>
      <w:kern w:val="0"/>
      <w:sz w:val="22"/>
      <w:szCs w:val="22"/>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C4305C"/>
    <w:pPr>
      <w:spacing w:after="0" w:line="240" w:lineRule="auto"/>
    </w:pPr>
    <w:rPr>
      <w:rFonts w:eastAsiaTheme="minorEastAsia"/>
      <w:color w:val="0F4761" w:themeColor="accent1" w:themeShade="BF"/>
      <w:kern w:val="0"/>
      <w:sz w:val="22"/>
      <w:szCs w:val="22"/>
      <w14:ligatures w14:val="none"/>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C4305C"/>
    <w:pPr>
      <w:spacing w:after="0" w:line="240" w:lineRule="auto"/>
    </w:pPr>
    <w:rPr>
      <w:rFonts w:eastAsiaTheme="minorEastAsia"/>
      <w:color w:val="BF4E14" w:themeColor="accent2" w:themeShade="BF"/>
      <w:kern w:val="0"/>
      <w:sz w:val="22"/>
      <w:szCs w:val="22"/>
      <w14:ligatures w14:val="none"/>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C4305C"/>
    <w:pPr>
      <w:spacing w:after="0" w:line="240" w:lineRule="auto"/>
    </w:pPr>
    <w:rPr>
      <w:rFonts w:eastAsiaTheme="minorEastAsia"/>
      <w:color w:val="124F1A" w:themeColor="accent3" w:themeShade="BF"/>
      <w:kern w:val="0"/>
      <w:sz w:val="22"/>
      <w:szCs w:val="22"/>
      <w14:ligatures w14:val="none"/>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C4305C"/>
    <w:pPr>
      <w:spacing w:after="0" w:line="240" w:lineRule="auto"/>
    </w:pPr>
    <w:rPr>
      <w:rFonts w:eastAsiaTheme="minorEastAsia"/>
      <w:color w:val="0B769F" w:themeColor="accent4" w:themeShade="BF"/>
      <w:kern w:val="0"/>
      <w:sz w:val="22"/>
      <w:szCs w:val="22"/>
      <w14:ligatures w14:val="none"/>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C4305C"/>
    <w:pPr>
      <w:spacing w:after="0" w:line="240" w:lineRule="auto"/>
    </w:pPr>
    <w:rPr>
      <w:rFonts w:eastAsiaTheme="minorEastAsia"/>
      <w:color w:val="77206D" w:themeColor="accent5" w:themeShade="BF"/>
      <w:kern w:val="0"/>
      <w:sz w:val="22"/>
      <w:szCs w:val="22"/>
      <w14:ligatures w14:val="none"/>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C4305C"/>
    <w:pPr>
      <w:spacing w:after="0" w:line="240" w:lineRule="auto"/>
    </w:pPr>
    <w:rPr>
      <w:rFonts w:eastAsiaTheme="minorEastAsia"/>
      <w:color w:val="3A7C22" w:themeColor="accent6" w:themeShade="BF"/>
      <w:kern w:val="0"/>
      <w:sz w:val="22"/>
      <w:szCs w:val="22"/>
      <w14:ligatures w14:val="none"/>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paragraph" w:styleId="List">
    <w:name w:val="List"/>
    <w:basedOn w:val="Normal"/>
    <w:uiPriority w:val="99"/>
    <w:unhideWhenUsed/>
    <w:rsid w:val="00C4305C"/>
    <w:pPr>
      <w:ind w:left="360" w:hanging="360"/>
      <w:contextualSpacing/>
    </w:pPr>
  </w:style>
  <w:style w:type="paragraph" w:styleId="List2">
    <w:name w:val="List 2"/>
    <w:basedOn w:val="Normal"/>
    <w:uiPriority w:val="99"/>
    <w:unhideWhenUsed/>
    <w:rsid w:val="00C4305C"/>
    <w:pPr>
      <w:ind w:left="720" w:hanging="360"/>
      <w:contextualSpacing/>
    </w:pPr>
  </w:style>
  <w:style w:type="paragraph" w:styleId="List3">
    <w:name w:val="List 3"/>
    <w:basedOn w:val="Normal"/>
    <w:uiPriority w:val="99"/>
    <w:unhideWhenUsed/>
    <w:rsid w:val="00C4305C"/>
    <w:pPr>
      <w:ind w:left="1080" w:hanging="360"/>
      <w:contextualSpacing/>
    </w:pPr>
  </w:style>
  <w:style w:type="paragraph" w:styleId="ListBullet">
    <w:name w:val="List Bullet"/>
    <w:basedOn w:val="Normal"/>
    <w:uiPriority w:val="99"/>
    <w:unhideWhenUsed/>
    <w:rsid w:val="00C4305C"/>
    <w:pPr>
      <w:numPr>
        <w:numId w:val="19"/>
      </w:numPr>
      <w:contextualSpacing/>
    </w:pPr>
  </w:style>
  <w:style w:type="paragraph" w:styleId="ListBullet2">
    <w:name w:val="List Bullet 2"/>
    <w:basedOn w:val="Normal"/>
    <w:uiPriority w:val="99"/>
    <w:unhideWhenUsed/>
    <w:rsid w:val="00C4305C"/>
    <w:pPr>
      <w:numPr>
        <w:numId w:val="20"/>
      </w:numPr>
      <w:contextualSpacing/>
    </w:pPr>
  </w:style>
  <w:style w:type="paragraph" w:styleId="ListBullet3">
    <w:name w:val="List Bullet 3"/>
    <w:basedOn w:val="Normal"/>
    <w:uiPriority w:val="99"/>
    <w:unhideWhenUsed/>
    <w:rsid w:val="00C4305C"/>
    <w:pPr>
      <w:numPr>
        <w:numId w:val="21"/>
      </w:numPr>
      <w:contextualSpacing/>
    </w:pPr>
  </w:style>
  <w:style w:type="paragraph" w:styleId="ListContinue">
    <w:name w:val="List Continue"/>
    <w:basedOn w:val="Normal"/>
    <w:uiPriority w:val="99"/>
    <w:unhideWhenUsed/>
    <w:rsid w:val="00C4305C"/>
    <w:pPr>
      <w:ind w:left="360"/>
      <w:contextualSpacing/>
    </w:pPr>
  </w:style>
  <w:style w:type="paragraph" w:styleId="ListContinue2">
    <w:name w:val="List Continue 2"/>
    <w:basedOn w:val="Normal"/>
    <w:uiPriority w:val="99"/>
    <w:unhideWhenUsed/>
    <w:rsid w:val="00C4305C"/>
    <w:pPr>
      <w:ind w:left="720"/>
      <w:contextualSpacing/>
    </w:pPr>
  </w:style>
  <w:style w:type="paragraph" w:styleId="ListContinue3">
    <w:name w:val="List Continue 3"/>
    <w:basedOn w:val="Normal"/>
    <w:uiPriority w:val="99"/>
    <w:unhideWhenUsed/>
    <w:rsid w:val="00C4305C"/>
    <w:pPr>
      <w:ind w:left="1080"/>
      <w:contextualSpacing/>
    </w:pPr>
  </w:style>
  <w:style w:type="paragraph" w:styleId="ListNumber">
    <w:name w:val="List Number"/>
    <w:basedOn w:val="Normal"/>
    <w:uiPriority w:val="99"/>
    <w:unhideWhenUsed/>
    <w:rsid w:val="00C4305C"/>
    <w:pPr>
      <w:numPr>
        <w:numId w:val="22"/>
      </w:numPr>
      <w:contextualSpacing/>
    </w:pPr>
  </w:style>
  <w:style w:type="paragraph" w:styleId="ListNumber2">
    <w:name w:val="List Number 2"/>
    <w:basedOn w:val="Normal"/>
    <w:uiPriority w:val="99"/>
    <w:unhideWhenUsed/>
    <w:rsid w:val="00C4305C"/>
    <w:pPr>
      <w:numPr>
        <w:numId w:val="23"/>
      </w:numPr>
      <w:contextualSpacing/>
    </w:pPr>
  </w:style>
  <w:style w:type="paragraph" w:styleId="ListNumber3">
    <w:name w:val="List Number 3"/>
    <w:basedOn w:val="Normal"/>
    <w:uiPriority w:val="99"/>
    <w:unhideWhenUsed/>
    <w:rsid w:val="00C4305C"/>
    <w:pPr>
      <w:numPr>
        <w:numId w:val="24"/>
      </w:numPr>
      <w:contextualSpacing/>
    </w:pPr>
  </w:style>
  <w:style w:type="paragraph" w:styleId="ListParagraph">
    <w:name w:val="List Paragraph"/>
    <w:basedOn w:val="Normal"/>
    <w:uiPriority w:val="34"/>
    <w:qFormat/>
    <w:rsid w:val="00C4305C"/>
    <w:pPr>
      <w:ind w:left="720"/>
      <w:contextualSpacing/>
    </w:pPr>
  </w:style>
  <w:style w:type="paragraph" w:styleId="MacroText">
    <w:name w:val="macro"/>
    <w:link w:val="MacroTextChar"/>
    <w:uiPriority w:val="99"/>
    <w:unhideWhenUsed/>
    <w:rsid w:val="00C4305C"/>
    <w:pPr>
      <w:tabs>
        <w:tab w:val="left" w:pos="576"/>
        <w:tab w:val="left" w:pos="1152"/>
        <w:tab w:val="left" w:pos="1728"/>
        <w:tab w:val="left" w:pos="2304"/>
        <w:tab w:val="left" w:pos="2880"/>
        <w:tab w:val="left" w:pos="3456"/>
        <w:tab w:val="left" w:pos="4032"/>
      </w:tabs>
      <w:spacing w:after="200" w:line="276" w:lineRule="auto"/>
    </w:pPr>
    <w:rPr>
      <w:rFonts w:ascii="Open Sans" w:eastAsiaTheme="minorEastAsia" w:hAnsi="Open Sans"/>
      <w:kern w:val="0"/>
      <w:sz w:val="20"/>
      <w:szCs w:val="20"/>
      <w14:ligatures w14:val="none"/>
    </w:rPr>
  </w:style>
  <w:style w:type="character" w:customStyle="1" w:styleId="MacroTextChar">
    <w:name w:val="Macro Text Char"/>
    <w:basedOn w:val="DefaultParagraphFont"/>
    <w:link w:val="MacroText"/>
    <w:uiPriority w:val="99"/>
    <w:rsid w:val="00C4305C"/>
    <w:rPr>
      <w:rFonts w:ascii="Open Sans" w:eastAsiaTheme="minorEastAsia" w:hAnsi="Open Sans"/>
      <w:kern w:val="0"/>
      <w:sz w:val="20"/>
      <w:szCs w:val="20"/>
      <w14:ligatures w14:val="none"/>
    </w:rPr>
  </w:style>
  <w:style w:type="table" w:styleId="MediumGrid1">
    <w:name w:val="Medium Grid 1"/>
    <w:basedOn w:val="TableNormal"/>
    <w:uiPriority w:val="67"/>
    <w:rsid w:val="00C4305C"/>
    <w:pPr>
      <w:spacing w:after="0" w:line="240" w:lineRule="auto"/>
    </w:pPr>
    <w:rPr>
      <w:rFonts w:eastAsiaTheme="minorEastAsia"/>
      <w:kern w:val="0"/>
      <w:sz w:val="22"/>
      <w:szCs w:val="22"/>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4305C"/>
    <w:pPr>
      <w:spacing w:after="0" w:line="240" w:lineRule="auto"/>
    </w:pPr>
    <w:rPr>
      <w:rFonts w:eastAsiaTheme="minorEastAsia"/>
      <w:kern w:val="0"/>
      <w:sz w:val="22"/>
      <w:szCs w:val="22"/>
      <w14:ligatures w14:val="none"/>
    </w:r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4305C"/>
    <w:pPr>
      <w:spacing w:after="0" w:line="240" w:lineRule="auto"/>
    </w:pPr>
    <w:rPr>
      <w:rFonts w:eastAsiaTheme="minorEastAsia"/>
      <w:kern w:val="0"/>
      <w:sz w:val="22"/>
      <w:szCs w:val="22"/>
      <w14:ligatures w14:val="none"/>
    </w:r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4305C"/>
    <w:pPr>
      <w:spacing w:after="0" w:line="240" w:lineRule="auto"/>
    </w:pPr>
    <w:rPr>
      <w:rFonts w:eastAsiaTheme="minorEastAsia"/>
      <w:kern w:val="0"/>
      <w:sz w:val="22"/>
      <w:szCs w:val="22"/>
      <w14:ligatures w14:val="none"/>
    </w:r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4305C"/>
    <w:pPr>
      <w:spacing w:after="0" w:line="240" w:lineRule="auto"/>
    </w:pPr>
    <w:rPr>
      <w:rFonts w:eastAsiaTheme="minorEastAsia"/>
      <w:kern w:val="0"/>
      <w:sz w:val="22"/>
      <w:szCs w:val="22"/>
      <w14:ligatures w14:val="none"/>
    </w:r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4305C"/>
    <w:pPr>
      <w:spacing w:after="0" w:line="240" w:lineRule="auto"/>
    </w:pPr>
    <w:rPr>
      <w:rFonts w:eastAsiaTheme="minorEastAsia"/>
      <w:kern w:val="0"/>
      <w:sz w:val="22"/>
      <w:szCs w:val="22"/>
      <w14:ligatures w14:val="none"/>
    </w:r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4305C"/>
    <w:pPr>
      <w:spacing w:after="0" w:line="240" w:lineRule="auto"/>
    </w:pPr>
    <w:rPr>
      <w:rFonts w:eastAsiaTheme="minorEastAsia"/>
      <w:kern w:val="0"/>
      <w:sz w:val="22"/>
      <w:szCs w:val="22"/>
      <w14:ligatures w14:val="none"/>
    </w:r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4305C"/>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4305C"/>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4305C"/>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4305C"/>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4305C"/>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4305C"/>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4305C"/>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4305C"/>
    <w:pPr>
      <w:spacing w:after="0" w:line="240" w:lineRule="auto"/>
    </w:pPr>
    <w:rPr>
      <w:rFonts w:eastAsiaTheme="minorEastAsia"/>
      <w:kern w:val="0"/>
      <w:sz w:val="22"/>
      <w:szCs w:val="22"/>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4305C"/>
    <w:pPr>
      <w:spacing w:after="0" w:line="240" w:lineRule="auto"/>
    </w:pPr>
    <w:rPr>
      <w:rFonts w:eastAsiaTheme="minorEastAsia"/>
      <w:kern w:val="0"/>
      <w:sz w:val="22"/>
      <w:szCs w:val="22"/>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4305C"/>
    <w:pPr>
      <w:spacing w:after="0" w:line="240" w:lineRule="auto"/>
    </w:pPr>
    <w:rPr>
      <w:rFonts w:eastAsiaTheme="minorEastAsia"/>
      <w:kern w:val="0"/>
      <w:sz w:val="22"/>
      <w:szCs w:val="22"/>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4305C"/>
    <w:pPr>
      <w:spacing w:after="0" w:line="240" w:lineRule="auto"/>
    </w:pPr>
    <w:rPr>
      <w:rFonts w:eastAsiaTheme="minorEastAsia"/>
      <w:kern w:val="0"/>
      <w:sz w:val="22"/>
      <w:szCs w:val="22"/>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4305C"/>
    <w:pPr>
      <w:spacing w:after="0" w:line="240" w:lineRule="auto"/>
    </w:pPr>
    <w:rPr>
      <w:rFonts w:eastAsiaTheme="minorEastAsia"/>
      <w:kern w:val="0"/>
      <w:sz w:val="22"/>
      <w:szCs w:val="22"/>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4305C"/>
    <w:pPr>
      <w:spacing w:after="0" w:line="240" w:lineRule="auto"/>
    </w:pPr>
    <w:rPr>
      <w:rFonts w:eastAsiaTheme="minorEastAsia"/>
      <w:kern w:val="0"/>
      <w:sz w:val="22"/>
      <w:szCs w:val="22"/>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4305C"/>
    <w:pPr>
      <w:spacing w:after="0" w:line="240" w:lineRule="auto"/>
    </w:pPr>
    <w:rPr>
      <w:rFonts w:eastAsiaTheme="minorEastAsia"/>
      <w:kern w:val="0"/>
      <w:sz w:val="22"/>
      <w:szCs w:val="22"/>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MediumList1">
    <w:name w:val="Medium List 1"/>
    <w:basedOn w:val="TableNormal"/>
    <w:uiPriority w:val="65"/>
    <w:rsid w:val="00C4305C"/>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4305C"/>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4305C"/>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4305C"/>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4305C"/>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4305C"/>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4305C"/>
    <w:pPr>
      <w:spacing w:after="0" w:line="240" w:lineRule="auto"/>
    </w:pPr>
    <w:rPr>
      <w:rFonts w:eastAsiaTheme="minorEastAsia"/>
      <w:color w:val="000000" w:themeColor="text1"/>
      <w:kern w:val="0"/>
      <w:sz w:val="22"/>
      <w:szCs w:val="22"/>
      <w14:ligatures w14:val="none"/>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4305C"/>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4305C"/>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4305C"/>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4305C"/>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4305C"/>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4305C"/>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4305C"/>
    <w:pPr>
      <w:spacing w:after="0" w:line="240" w:lineRule="auto"/>
    </w:pPr>
    <w:rPr>
      <w:rFonts w:asciiTheme="majorHAnsi" w:eastAsiaTheme="majorEastAsia" w:hAnsiTheme="majorHAnsi" w:cstheme="majorBidi"/>
      <w:color w:val="000000" w:themeColor="text1"/>
      <w:kern w:val="0"/>
      <w:sz w:val="22"/>
      <w:szCs w:val="22"/>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4305C"/>
    <w:pPr>
      <w:spacing w:after="0" w:line="240" w:lineRule="auto"/>
    </w:pPr>
    <w:rPr>
      <w:rFonts w:eastAsiaTheme="minorEastAsia"/>
      <w:kern w:val="0"/>
      <w:sz w:val="22"/>
      <w:szCs w:val="22"/>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4305C"/>
    <w:pPr>
      <w:spacing w:after="0" w:line="240" w:lineRule="auto"/>
    </w:pPr>
    <w:rPr>
      <w:rFonts w:eastAsiaTheme="minorEastAsia"/>
      <w:kern w:val="0"/>
      <w:sz w:val="22"/>
      <w:szCs w:val="22"/>
      <w14:ligatures w14:val="none"/>
    </w:r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4305C"/>
    <w:pPr>
      <w:spacing w:after="0" w:line="240" w:lineRule="auto"/>
    </w:pPr>
    <w:rPr>
      <w:rFonts w:eastAsiaTheme="minorEastAsia"/>
      <w:kern w:val="0"/>
      <w:sz w:val="22"/>
      <w:szCs w:val="22"/>
      <w14:ligatures w14:val="none"/>
    </w:r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4305C"/>
    <w:pPr>
      <w:spacing w:after="0" w:line="240" w:lineRule="auto"/>
    </w:pPr>
    <w:rPr>
      <w:rFonts w:eastAsiaTheme="minorEastAsia"/>
      <w:kern w:val="0"/>
      <w:sz w:val="22"/>
      <w:szCs w:val="22"/>
      <w14:ligatures w14:val="none"/>
    </w:r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4305C"/>
    <w:pPr>
      <w:spacing w:after="0" w:line="240" w:lineRule="auto"/>
    </w:pPr>
    <w:rPr>
      <w:rFonts w:eastAsiaTheme="minorEastAsia"/>
      <w:kern w:val="0"/>
      <w:sz w:val="22"/>
      <w:szCs w:val="22"/>
      <w14:ligatures w14:val="none"/>
    </w:r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4305C"/>
    <w:pPr>
      <w:spacing w:after="0" w:line="240" w:lineRule="auto"/>
    </w:pPr>
    <w:rPr>
      <w:rFonts w:eastAsiaTheme="minorEastAsia"/>
      <w:kern w:val="0"/>
      <w:sz w:val="22"/>
      <w:szCs w:val="22"/>
      <w14:ligatures w14:val="none"/>
    </w:r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4305C"/>
    <w:pPr>
      <w:spacing w:after="0" w:line="240" w:lineRule="auto"/>
    </w:pPr>
    <w:rPr>
      <w:rFonts w:eastAsiaTheme="minorEastAsia"/>
      <w:kern w:val="0"/>
      <w:sz w:val="22"/>
      <w:szCs w:val="22"/>
      <w14:ligatures w14:val="none"/>
    </w:r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4305C"/>
    <w:pPr>
      <w:spacing w:after="0" w:line="240" w:lineRule="auto"/>
    </w:pPr>
    <w:rPr>
      <w:rFonts w:eastAsiaTheme="minorEastAsia"/>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4305C"/>
    <w:pPr>
      <w:spacing w:after="0" w:line="240" w:lineRule="auto"/>
    </w:pPr>
    <w:rPr>
      <w:rFonts w:eastAsiaTheme="minorEastAsia"/>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4305C"/>
    <w:pPr>
      <w:spacing w:after="0" w:line="240" w:lineRule="auto"/>
    </w:pPr>
    <w:rPr>
      <w:rFonts w:eastAsiaTheme="minorEastAsia"/>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4305C"/>
    <w:pPr>
      <w:spacing w:after="0" w:line="240" w:lineRule="auto"/>
    </w:pPr>
    <w:rPr>
      <w:rFonts w:eastAsiaTheme="minorEastAsia"/>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4305C"/>
    <w:pPr>
      <w:spacing w:after="0" w:line="240" w:lineRule="auto"/>
    </w:pPr>
    <w:rPr>
      <w:rFonts w:eastAsiaTheme="minorEastAsia"/>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4305C"/>
    <w:pPr>
      <w:spacing w:after="0" w:line="240" w:lineRule="auto"/>
    </w:pPr>
    <w:rPr>
      <w:rFonts w:eastAsiaTheme="minorEastAsia"/>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4305C"/>
    <w:pPr>
      <w:spacing w:after="0" w:line="240" w:lineRule="auto"/>
    </w:pPr>
    <w:rPr>
      <w:rFonts w:eastAsiaTheme="minorEastAsia"/>
      <w:kern w:val="0"/>
      <w:sz w:val="22"/>
      <w:szCs w:val="22"/>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qFormat/>
    <w:rsid w:val="00C4305C"/>
    <w:pPr>
      <w:spacing w:after="0" w:line="240" w:lineRule="auto"/>
    </w:pPr>
    <w:rPr>
      <w:rFonts w:eastAsiaTheme="minorEastAsia"/>
      <w:kern w:val="0"/>
      <w:sz w:val="22"/>
      <w:szCs w:val="22"/>
      <w14:ligatures w14:val="none"/>
    </w:rPr>
  </w:style>
  <w:style w:type="paragraph" w:styleId="Quote">
    <w:name w:val="Quote"/>
    <w:basedOn w:val="Normal"/>
    <w:next w:val="Normal"/>
    <w:link w:val="QuoteChar"/>
    <w:uiPriority w:val="29"/>
    <w:qFormat/>
    <w:rsid w:val="00C4305C"/>
    <w:rPr>
      <w:i/>
      <w:iCs/>
      <w:color w:val="000000" w:themeColor="text1"/>
    </w:rPr>
  </w:style>
  <w:style w:type="character" w:customStyle="1" w:styleId="QuoteChar">
    <w:name w:val="Quote Char"/>
    <w:basedOn w:val="DefaultParagraphFont"/>
    <w:link w:val="Quote"/>
    <w:uiPriority w:val="29"/>
    <w:rsid w:val="00C4305C"/>
    <w:rPr>
      <w:rFonts w:ascii="Open Sans" w:eastAsiaTheme="minorEastAsia" w:hAnsi="Open Sans"/>
      <w:i/>
      <w:iCs/>
      <w:color w:val="000000" w:themeColor="text1"/>
      <w:kern w:val="0"/>
      <w:sz w:val="20"/>
      <w:szCs w:val="22"/>
      <w14:ligatures w14:val="none"/>
    </w:rPr>
  </w:style>
  <w:style w:type="character" w:styleId="Strong">
    <w:name w:val="Strong"/>
    <w:basedOn w:val="DefaultParagraphFont"/>
    <w:uiPriority w:val="22"/>
    <w:qFormat/>
    <w:rsid w:val="00C4305C"/>
    <w:rPr>
      <w:rFonts w:ascii="Open Sans" w:hAnsi="Open Sans"/>
      <w:b/>
      <w:bCs/>
    </w:rPr>
  </w:style>
  <w:style w:type="paragraph" w:styleId="Subtitle">
    <w:name w:val="Subtitle"/>
    <w:basedOn w:val="Normal"/>
    <w:next w:val="Normal"/>
    <w:link w:val="SubtitleChar"/>
    <w:uiPriority w:val="11"/>
    <w:qFormat/>
    <w:rsid w:val="00C4305C"/>
    <w:pPr>
      <w:numPr>
        <w:ilvl w:val="1"/>
      </w:numPr>
    </w:pPr>
    <w:rPr>
      <w:rFonts w:eastAsiaTheme="majorEastAsia" w:cstheme="majorBidi"/>
      <w:i/>
      <w:iCs/>
      <w:color w:val="32006E"/>
      <w:spacing w:val="15"/>
      <w:sz w:val="24"/>
      <w:szCs w:val="24"/>
    </w:rPr>
  </w:style>
  <w:style w:type="character" w:customStyle="1" w:styleId="SubtitleChar">
    <w:name w:val="Subtitle Char"/>
    <w:basedOn w:val="DefaultParagraphFont"/>
    <w:link w:val="Subtitle"/>
    <w:uiPriority w:val="11"/>
    <w:rsid w:val="00C4305C"/>
    <w:rPr>
      <w:rFonts w:ascii="Open Sans" w:eastAsiaTheme="majorEastAsia" w:hAnsi="Open Sans" w:cstheme="majorBidi"/>
      <w:i/>
      <w:iCs/>
      <w:color w:val="32006E"/>
      <w:spacing w:val="15"/>
      <w:kern w:val="0"/>
      <w14:ligatures w14:val="none"/>
    </w:rPr>
  </w:style>
  <w:style w:type="character" w:styleId="SubtleEmphasis">
    <w:name w:val="Subtle Emphasis"/>
    <w:basedOn w:val="DefaultParagraphFont"/>
    <w:uiPriority w:val="19"/>
    <w:qFormat/>
    <w:rsid w:val="00C4305C"/>
    <w:rPr>
      <w:rFonts w:ascii="Open Sans" w:hAnsi="Open Sans"/>
      <w:i/>
      <w:iCs/>
      <w:color w:val="808080" w:themeColor="text1" w:themeTint="7F"/>
    </w:rPr>
  </w:style>
  <w:style w:type="character" w:styleId="SubtleReference">
    <w:name w:val="Subtle Reference"/>
    <w:basedOn w:val="DefaultParagraphFont"/>
    <w:uiPriority w:val="31"/>
    <w:qFormat/>
    <w:rsid w:val="00C4305C"/>
    <w:rPr>
      <w:smallCaps/>
      <w:color w:val="85754D"/>
      <w:u w:val="single"/>
    </w:rPr>
  </w:style>
  <w:style w:type="table" w:styleId="TableGrid">
    <w:name w:val="Table Grid"/>
    <w:basedOn w:val="TableNormal"/>
    <w:uiPriority w:val="59"/>
    <w:rsid w:val="00C4305C"/>
    <w:pPr>
      <w:spacing w:after="0" w:line="240" w:lineRule="auto"/>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C4305C"/>
    <w:pPr>
      <w:pBdr>
        <w:bottom w:val="single" w:sz="8" w:space="4" w:color="156082" w:themeColor="accent1"/>
      </w:pBdr>
      <w:spacing w:after="300"/>
      <w:contextualSpacing/>
    </w:pPr>
    <w:rPr>
      <w:rFonts w:eastAsiaTheme="majorEastAsia" w:cstheme="majorBidi"/>
      <w:color w:val="32006E"/>
      <w:spacing w:val="5"/>
      <w:kern w:val="28"/>
      <w:sz w:val="52"/>
      <w:szCs w:val="52"/>
    </w:rPr>
  </w:style>
  <w:style w:type="character" w:customStyle="1" w:styleId="TitleChar">
    <w:name w:val="Title Char"/>
    <w:basedOn w:val="DefaultParagraphFont"/>
    <w:link w:val="Title"/>
    <w:uiPriority w:val="10"/>
    <w:rsid w:val="00C4305C"/>
    <w:rPr>
      <w:rFonts w:ascii="Open Sans" w:eastAsiaTheme="majorEastAsia" w:hAnsi="Open Sans" w:cstheme="majorBidi"/>
      <w:color w:val="32006E"/>
      <w:spacing w:val="5"/>
      <w:kern w:val="28"/>
      <w:sz w:val="52"/>
      <w:szCs w:val="52"/>
      <w14:ligatures w14:val="none"/>
    </w:rPr>
  </w:style>
  <w:style w:type="paragraph" w:styleId="TOCHeading">
    <w:name w:val="TOC Heading"/>
    <w:basedOn w:val="Heading1"/>
    <w:next w:val="Normal"/>
    <w:uiPriority w:val="39"/>
    <w:semiHidden/>
    <w:unhideWhenUsed/>
    <w:qFormat/>
    <w:rsid w:val="00C4305C"/>
    <w:pPr>
      <w:outlineLvl w:val="9"/>
    </w:pPr>
  </w:style>
  <w:style w:type="character" w:styleId="UnresolvedMention">
    <w:name w:val="Unresolved Mention"/>
    <w:basedOn w:val="DefaultParagraphFont"/>
    <w:uiPriority w:val="99"/>
    <w:semiHidden/>
    <w:unhideWhenUsed/>
    <w:rsid w:val="00C4305C"/>
    <w:rPr>
      <w:color w:val="605E5C"/>
      <w:shd w:val="clear" w:color="auto" w:fill="E1DFDD"/>
    </w:rPr>
  </w:style>
  <w:style w:type="paragraph" w:styleId="NormalWeb">
    <w:name w:val="Normal (Web)"/>
    <w:basedOn w:val="Normal"/>
    <w:uiPriority w:val="99"/>
    <w:semiHidden/>
    <w:unhideWhenUsed/>
    <w:rsid w:val="001B0864"/>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inance.uw.edu/ps/how-to-pay/moving-expenses" TargetMode="External"/><Relationship Id="rId3" Type="http://schemas.openxmlformats.org/officeDocument/2006/relationships/styles" Target="styles.xml"/><Relationship Id="rId7" Type="http://schemas.openxmlformats.org/officeDocument/2006/relationships/hyperlink" Target="https://hr.uw.edu/benefits/orientation/summaries/"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ap.washington.edu/ahr/policies/recruitment/planning/sexual-misconduct-disclosure/"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employeehelp.workday.uw.edu" TargetMode="External"/><Relationship Id="rId4" Type="http://schemas.openxmlformats.org/officeDocument/2006/relationships/settings" Target="settings.xml"/><Relationship Id="rId9" Type="http://schemas.openxmlformats.org/officeDocument/2006/relationships/hyperlink" Target="https://ap.washington.edu/ahr/working/new-to-the-u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B9060-7AA5-462C-B996-2D65BE9E21FB}">
  <ds:schemaRefs>
    <ds:schemaRef ds:uri="http://schemas.openxmlformats.org/officeDocument/2006/bibliography"/>
  </ds:schemaRefs>
</ds:datastoreItem>
</file>

<file path=docMetadata/LabelInfo.xml><?xml version="1.0" encoding="utf-8"?>
<clbl:labelList xmlns:clbl="http://schemas.microsoft.com/office/2020/mipLabelMetadata">
  <clbl:label id="{f6b6dd5b-f02f-441a-99a0-162ac5060bd2}" enabled="0" method="" siteId="{f6b6dd5b-f02f-441a-99a0-162ac5060bd2}" removed="1"/>
</clbl:labelList>
</file>

<file path=docProps/app.xml><?xml version="1.0" encoding="utf-8"?>
<Properties xmlns="http://schemas.openxmlformats.org/officeDocument/2006/extended-properties" xmlns:vt="http://schemas.openxmlformats.org/officeDocument/2006/docPropsVTypes">
  <Template>Normal</Template>
  <TotalTime>31</TotalTime>
  <Pages>2</Pages>
  <Words>771</Words>
  <Characters>4466</Characters>
  <Application>Microsoft Office Word</Application>
  <DocSecurity>0</DocSecurity>
  <Lines>75</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Laguio</dc:creator>
  <cp:keywords/>
  <dc:description/>
  <cp:lastModifiedBy>Courtney Laguio</cp:lastModifiedBy>
  <cp:revision>27</cp:revision>
  <dcterms:created xsi:type="dcterms:W3CDTF">2026-03-27T20:20:00Z</dcterms:created>
  <dcterms:modified xsi:type="dcterms:W3CDTF">2026-03-27T20:55:00Z</dcterms:modified>
</cp:coreProperties>
</file>