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145E1" w14:textId="2EFFB1D0" w:rsidR="00CC6A00" w:rsidRDefault="00CF5F34" w:rsidP="00923EBD">
      <w:pPr>
        <w:pStyle w:val="Heading1"/>
      </w:pPr>
      <w:r>
        <w:t>Review Committee Report</w:t>
      </w:r>
      <w:r w:rsidR="00000000">
        <w:t xml:space="preserve"> Template</w:t>
      </w:r>
    </w:p>
    <w:p w14:paraId="2DB29637" w14:textId="77777777" w:rsidR="00CC6A00" w:rsidRPr="00923EBD" w:rsidRDefault="00000000">
      <w:pPr>
        <w:pStyle w:val="Heading2"/>
        <w:rPr>
          <w:b/>
          <w:bCs/>
          <w:sz w:val="24"/>
          <w:szCs w:val="24"/>
        </w:rPr>
      </w:pPr>
      <w:bookmarkStart w:id="0" w:name="_9th32m4a6uuj" w:colFirst="0" w:colLast="0"/>
      <w:bookmarkEnd w:id="0"/>
      <w:r w:rsidRPr="00923EBD">
        <w:rPr>
          <w:b/>
          <w:bCs/>
          <w:sz w:val="24"/>
          <w:szCs w:val="24"/>
        </w:rPr>
        <w:t xml:space="preserve">Candidate name: </w:t>
      </w:r>
    </w:p>
    <w:p w14:paraId="70392B4E" w14:textId="77777777" w:rsidR="00865D23" w:rsidRPr="00923EBD" w:rsidRDefault="00865D23" w:rsidP="00865D23">
      <w:pPr>
        <w:rPr>
          <w:sz w:val="24"/>
          <w:szCs w:val="24"/>
        </w:rPr>
      </w:pPr>
    </w:p>
    <w:tbl>
      <w:tblPr>
        <w:tblStyle w:val="TableGrid"/>
        <w:tblW w:w="0" w:type="auto"/>
        <w:tblLook w:val="04A0" w:firstRow="1" w:lastRow="0" w:firstColumn="1" w:lastColumn="0" w:noHBand="0" w:noVBand="1"/>
      </w:tblPr>
      <w:tblGrid>
        <w:gridCol w:w="3050"/>
        <w:gridCol w:w="3272"/>
        <w:gridCol w:w="3028"/>
      </w:tblGrid>
      <w:tr w:rsidR="00865D23" w:rsidRPr="00923EBD" w14:paraId="2AA53376" w14:textId="77777777" w:rsidTr="00865D23">
        <w:trPr>
          <w:trHeight w:val="3698"/>
        </w:trPr>
        <w:tc>
          <w:tcPr>
            <w:tcW w:w="3596" w:type="dxa"/>
          </w:tcPr>
          <w:p w14:paraId="651CC6BF" w14:textId="77777777" w:rsidR="00865D23" w:rsidRPr="00923EBD" w:rsidRDefault="00865D23" w:rsidP="00865D23">
            <w:pPr>
              <w:pStyle w:val="Heading3"/>
              <w:spacing w:before="0"/>
              <w:rPr>
                <w:color w:val="000000"/>
              </w:rPr>
            </w:pPr>
            <w:r w:rsidRPr="00923EBD">
              <w:t xml:space="preserve">Promotion type: </w:t>
            </w:r>
          </w:p>
          <w:p w14:paraId="1C016967" w14:textId="77777777" w:rsidR="00865D23" w:rsidRPr="00923EBD" w:rsidRDefault="00000000" w:rsidP="00865D23">
            <w:pPr>
              <w:ind w:firstLine="720"/>
              <w:rPr>
                <w:sz w:val="24"/>
                <w:szCs w:val="24"/>
              </w:rPr>
            </w:pPr>
            <w:sdt>
              <w:sdtPr>
                <w:rPr>
                  <w:sz w:val="24"/>
                  <w:szCs w:val="24"/>
                </w:rPr>
                <w:id w:val="-775324605"/>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Mandatory</w:t>
            </w:r>
          </w:p>
          <w:p w14:paraId="7D3549FD" w14:textId="77777777" w:rsidR="00865D23" w:rsidRPr="00923EBD" w:rsidRDefault="00000000" w:rsidP="00865D23">
            <w:pPr>
              <w:ind w:firstLine="720"/>
              <w:rPr>
                <w:sz w:val="24"/>
                <w:szCs w:val="24"/>
              </w:rPr>
            </w:pPr>
            <w:sdt>
              <w:sdtPr>
                <w:rPr>
                  <w:sz w:val="24"/>
                  <w:szCs w:val="24"/>
                </w:rPr>
                <w:id w:val="2020817672"/>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Non-mandatory</w:t>
            </w:r>
          </w:p>
          <w:p w14:paraId="00646A3F" w14:textId="77777777" w:rsidR="00865D23" w:rsidRPr="00923EBD" w:rsidRDefault="00865D23" w:rsidP="00865D23">
            <w:pPr>
              <w:pStyle w:val="Heading3"/>
            </w:pPr>
            <w:r w:rsidRPr="00923EBD">
              <w:t xml:space="preserve">Current rank: </w:t>
            </w:r>
          </w:p>
          <w:p w14:paraId="274CA5C4" w14:textId="77777777" w:rsidR="00865D23" w:rsidRPr="00923EBD" w:rsidRDefault="00000000" w:rsidP="00865D23">
            <w:pPr>
              <w:numPr>
                <w:ilvl w:val="0"/>
                <w:numId w:val="3"/>
              </w:numPr>
              <w:rPr>
                <w:sz w:val="24"/>
                <w:szCs w:val="24"/>
              </w:rPr>
            </w:pPr>
            <w:sdt>
              <w:sdtPr>
                <w:rPr>
                  <w:sz w:val="24"/>
                  <w:szCs w:val="24"/>
                </w:rPr>
                <w:id w:val="-58944031"/>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Assistant</w:t>
            </w:r>
          </w:p>
          <w:p w14:paraId="4280107E" w14:textId="77777777" w:rsidR="00865D23" w:rsidRPr="00923EBD" w:rsidRDefault="00000000" w:rsidP="00865D23">
            <w:pPr>
              <w:numPr>
                <w:ilvl w:val="0"/>
                <w:numId w:val="3"/>
              </w:numPr>
              <w:rPr>
                <w:sz w:val="24"/>
                <w:szCs w:val="24"/>
              </w:rPr>
            </w:pPr>
            <w:sdt>
              <w:sdtPr>
                <w:rPr>
                  <w:sz w:val="24"/>
                  <w:szCs w:val="24"/>
                </w:rPr>
                <w:id w:val="1252386362"/>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Sr. Assistant</w:t>
            </w:r>
          </w:p>
          <w:p w14:paraId="46059427" w14:textId="77777777" w:rsidR="00865D23" w:rsidRPr="00923EBD" w:rsidRDefault="00000000" w:rsidP="00865D23">
            <w:pPr>
              <w:numPr>
                <w:ilvl w:val="0"/>
                <w:numId w:val="3"/>
              </w:numPr>
              <w:rPr>
                <w:sz w:val="24"/>
                <w:szCs w:val="24"/>
              </w:rPr>
            </w:pPr>
            <w:sdt>
              <w:sdtPr>
                <w:rPr>
                  <w:sz w:val="24"/>
                  <w:szCs w:val="24"/>
                </w:rPr>
                <w:id w:val="-1473673224"/>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Associate</w:t>
            </w:r>
          </w:p>
          <w:p w14:paraId="5F1188F6" w14:textId="77777777" w:rsidR="00865D23" w:rsidRPr="00923EBD" w:rsidRDefault="00865D23" w:rsidP="00865D23">
            <w:pPr>
              <w:pStyle w:val="Heading3"/>
            </w:pPr>
            <w:proofErr w:type="gramStart"/>
            <w:r w:rsidRPr="00923EBD">
              <w:t>Current status</w:t>
            </w:r>
            <w:proofErr w:type="gramEnd"/>
            <w:r w:rsidRPr="00923EBD">
              <w:t xml:space="preserve">: </w:t>
            </w:r>
          </w:p>
          <w:p w14:paraId="3EC03BAE" w14:textId="77777777" w:rsidR="00865D23" w:rsidRPr="00923EBD" w:rsidRDefault="00000000" w:rsidP="00865D23">
            <w:pPr>
              <w:numPr>
                <w:ilvl w:val="0"/>
                <w:numId w:val="1"/>
              </w:numPr>
              <w:rPr>
                <w:sz w:val="24"/>
                <w:szCs w:val="24"/>
              </w:rPr>
            </w:pPr>
            <w:sdt>
              <w:sdtPr>
                <w:rPr>
                  <w:sz w:val="24"/>
                  <w:szCs w:val="24"/>
                </w:rPr>
                <w:id w:val="-2080815509"/>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Provisional</w:t>
            </w:r>
          </w:p>
          <w:p w14:paraId="3E2C146E" w14:textId="35C500EE" w:rsidR="00865D23" w:rsidRPr="00923EBD" w:rsidRDefault="00000000" w:rsidP="00865D23">
            <w:pPr>
              <w:numPr>
                <w:ilvl w:val="0"/>
                <w:numId w:val="1"/>
              </w:numPr>
              <w:rPr>
                <w:sz w:val="24"/>
                <w:szCs w:val="24"/>
              </w:rPr>
            </w:pPr>
            <w:sdt>
              <w:sdtPr>
                <w:rPr>
                  <w:sz w:val="24"/>
                  <w:szCs w:val="24"/>
                </w:rPr>
                <w:id w:val="-653522293"/>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Permanent</w:t>
            </w:r>
          </w:p>
        </w:tc>
        <w:tc>
          <w:tcPr>
            <w:tcW w:w="3597" w:type="dxa"/>
          </w:tcPr>
          <w:p w14:paraId="4B45BA0B" w14:textId="77777777" w:rsidR="00865D23" w:rsidRPr="00923EBD" w:rsidRDefault="00865D23" w:rsidP="00865D23">
            <w:pPr>
              <w:pStyle w:val="Heading3"/>
              <w:spacing w:before="0"/>
            </w:pPr>
            <w:r w:rsidRPr="00923EBD">
              <w:t xml:space="preserve">Proposed rank: </w:t>
            </w:r>
          </w:p>
          <w:p w14:paraId="4CFF120F" w14:textId="77777777" w:rsidR="00865D23" w:rsidRPr="00923EBD" w:rsidRDefault="00000000" w:rsidP="00865D23">
            <w:pPr>
              <w:numPr>
                <w:ilvl w:val="0"/>
                <w:numId w:val="3"/>
              </w:numPr>
              <w:rPr>
                <w:sz w:val="24"/>
                <w:szCs w:val="24"/>
              </w:rPr>
            </w:pPr>
            <w:sdt>
              <w:sdtPr>
                <w:rPr>
                  <w:sz w:val="24"/>
                  <w:szCs w:val="24"/>
                </w:rPr>
                <w:id w:val="1435934940"/>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Senior Assistant</w:t>
            </w:r>
          </w:p>
          <w:p w14:paraId="7064B006" w14:textId="77777777" w:rsidR="00865D23" w:rsidRPr="00923EBD" w:rsidRDefault="00000000" w:rsidP="00865D23">
            <w:pPr>
              <w:numPr>
                <w:ilvl w:val="0"/>
                <w:numId w:val="3"/>
              </w:numPr>
              <w:rPr>
                <w:sz w:val="24"/>
                <w:szCs w:val="24"/>
              </w:rPr>
            </w:pPr>
            <w:sdt>
              <w:sdtPr>
                <w:rPr>
                  <w:sz w:val="24"/>
                  <w:szCs w:val="24"/>
                </w:rPr>
                <w:id w:val="-2127144444"/>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Reappointment</w:t>
            </w:r>
            <w:r w:rsidR="00865D23" w:rsidRPr="00923EBD">
              <w:rPr>
                <w:sz w:val="24"/>
                <w:szCs w:val="24"/>
              </w:rPr>
              <w:br/>
              <w:t xml:space="preserve">    at Sr. Assistant</w:t>
            </w:r>
          </w:p>
          <w:p w14:paraId="61C1C991" w14:textId="77777777" w:rsidR="00865D23" w:rsidRPr="00923EBD" w:rsidRDefault="00000000" w:rsidP="00865D23">
            <w:pPr>
              <w:numPr>
                <w:ilvl w:val="0"/>
                <w:numId w:val="3"/>
              </w:numPr>
              <w:rPr>
                <w:sz w:val="24"/>
                <w:szCs w:val="24"/>
              </w:rPr>
            </w:pPr>
            <w:sdt>
              <w:sdtPr>
                <w:rPr>
                  <w:sz w:val="24"/>
                  <w:szCs w:val="24"/>
                </w:rPr>
                <w:id w:val="-1860654874"/>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Associate</w:t>
            </w:r>
          </w:p>
          <w:p w14:paraId="625EB563" w14:textId="77777777" w:rsidR="00865D23" w:rsidRPr="00923EBD" w:rsidRDefault="00000000" w:rsidP="00865D23">
            <w:pPr>
              <w:numPr>
                <w:ilvl w:val="0"/>
                <w:numId w:val="3"/>
              </w:numPr>
              <w:rPr>
                <w:sz w:val="24"/>
                <w:szCs w:val="24"/>
              </w:rPr>
            </w:pPr>
            <w:sdt>
              <w:sdtPr>
                <w:rPr>
                  <w:sz w:val="24"/>
                  <w:szCs w:val="24"/>
                </w:rPr>
                <w:id w:val="-321742173"/>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Librarian</w:t>
            </w:r>
          </w:p>
          <w:p w14:paraId="66617E84" w14:textId="77777777" w:rsidR="00865D23" w:rsidRPr="00923EBD" w:rsidRDefault="00865D23" w:rsidP="00865D23">
            <w:pPr>
              <w:pStyle w:val="Heading3"/>
            </w:pPr>
            <w:r w:rsidRPr="00923EBD">
              <w:t xml:space="preserve">Proposed status: </w:t>
            </w:r>
          </w:p>
          <w:p w14:paraId="453F68D7" w14:textId="77777777" w:rsidR="00865D23" w:rsidRPr="00923EBD" w:rsidRDefault="00000000" w:rsidP="00865D23">
            <w:pPr>
              <w:numPr>
                <w:ilvl w:val="0"/>
                <w:numId w:val="1"/>
              </w:numPr>
              <w:rPr>
                <w:sz w:val="24"/>
                <w:szCs w:val="24"/>
              </w:rPr>
            </w:pPr>
            <w:sdt>
              <w:sdtPr>
                <w:rPr>
                  <w:sz w:val="24"/>
                  <w:szCs w:val="24"/>
                </w:rPr>
                <w:id w:val="-953785970"/>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Provisional</w:t>
            </w:r>
          </w:p>
          <w:p w14:paraId="2CA5E69C" w14:textId="77777777" w:rsidR="00865D23" w:rsidRPr="00923EBD" w:rsidRDefault="00000000" w:rsidP="00865D23">
            <w:pPr>
              <w:numPr>
                <w:ilvl w:val="0"/>
                <w:numId w:val="1"/>
              </w:numPr>
              <w:rPr>
                <w:sz w:val="24"/>
                <w:szCs w:val="24"/>
              </w:rPr>
            </w:pPr>
            <w:sdt>
              <w:sdtPr>
                <w:rPr>
                  <w:sz w:val="24"/>
                  <w:szCs w:val="24"/>
                </w:rPr>
                <w:id w:val="-773777391"/>
                <w14:checkbox>
                  <w14:checked w14:val="0"/>
                  <w14:checkedState w14:val="2612" w14:font="MS Gothic"/>
                  <w14:uncheckedState w14:val="2610" w14:font="MS Gothic"/>
                </w14:checkbox>
              </w:sdtPr>
              <w:sdtContent>
                <w:r w:rsidR="00865D23" w:rsidRPr="00923EBD">
                  <w:rPr>
                    <w:rFonts w:ascii="Segoe UI Symbol" w:eastAsia="MS Gothic" w:hAnsi="Segoe UI Symbol" w:cs="Segoe UI Symbol"/>
                    <w:sz w:val="24"/>
                    <w:szCs w:val="24"/>
                  </w:rPr>
                  <w:t>☐</w:t>
                </w:r>
              </w:sdtContent>
            </w:sdt>
            <w:r w:rsidR="00865D23" w:rsidRPr="00923EBD">
              <w:rPr>
                <w:sz w:val="24"/>
                <w:szCs w:val="24"/>
              </w:rPr>
              <w:t>Permanent</w:t>
            </w:r>
          </w:p>
          <w:p w14:paraId="3C189CCC" w14:textId="77777777" w:rsidR="00865D23" w:rsidRPr="00923EBD" w:rsidRDefault="00865D23" w:rsidP="00865D23">
            <w:pPr>
              <w:rPr>
                <w:sz w:val="24"/>
                <w:szCs w:val="24"/>
              </w:rPr>
            </w:pPr>
          </w:p>
        </w:tc>
        <w:tc>
          <w:tcPr>
            <w:tcW w:w="3597" w:type="dxa"/>
          </w:tcPr>
          <w:p w14:paraId="78FA4D17" w14:textId="77777777" w:rsidR="00865D23" w:rsidRPr="00923EBD" w:rsidRDefault="00865D23" w:rsidP="00865D23">
            <w:pPr>
              <w:pStyle w:val="Heading3"/>
              <w:spacing w:before="0"/>
            </w:pPr>
            <w:r w:rsidRPr="00923EBD">
              <w:t xml:space="preserve">Recommendation on reappointment / promotion/status change: </w:t>
            </w:r>
          </w:p>
          <w:p w14:paraId="356C66D7" w14:textId="77777777" w:rsidR="00865D23" w:rsidRPr="00923EBD" w:rsidRDefault="00865D23" w:rsidP="00865D23">
            <w:pPr>
              <w:rPr>
                <w:sz w:val="24"/>
                <w:szCs w:val="24"/>
              </w:rPr>
            </w:pPr>
            <w:r w:rsidRPr="00923EBD">
              <w:rPr>
                <w:sz w:val="24"/>
                <w:szCs w:val="24"/>
              </w:rPr>
              <w:t xml:space="preserve">Please record the number of members who voted: </w:t>
            </w:r>
            <w:r w:rsidRPr="00923EBD">
              <w:rPr>
                <w:sz w:val="24"/>
                <w:szCs w:val="24"/>
              </w:rPr>
              <w:br/>
            </w:r>
          </w:p>
          <w:p w14:paraId="1AB206C5" w14:textId="77777777" w:rsidR="00865D23" w:rsidRPr="00923EBD" w:rsidRDefault="00865D23" w:rsidP="00865D23">
            <w:pPr>
              <w:rPr>
                <w:sz w:val="24"/>
                <w:szCs w:val="24"/>
              </w:rPr>
            </w:pPr>
            <w:r w:rsidRPr="00923EBD">
              <w:rPr>
                <w:sz w:val="24"/>
                <w:szCs w:val="24"/>
              </w:rPr>
              <w:t>___ in favor</w:t>
            </w:r>
          </w:p>
          <w:p w14:paraId="3ABA840A" w14:textId="77777777" w:rsidR="00865D23" w:rsidRPr="00923EBD" w:rsidRDefault="00865D23" w:rsidP="00865D23">
            <w:pPr>
              <w:rPr>
                <w:sz w:val="24"/>
                <w:szCs w:val="24"/>
              </w:rPr>
            </w:pPr>
            <w:r w:rsidRPr="00923EBD">
              <w:rPr>
                <w:sz w:val="24"/>
                <w:szCs w:val="24"/>
              </w:rPr>
              <w:t>___ against</w:t>
            </w:r>
          </w:p>
          <w:p w14:paraId="2068509F" w14:textId="77777777" w:rsidR="00865D23" w:rsidRPr="00923EBD" w:rsidRDefault="00865D23" w:rsidP="00865D23">
            <w:pPr>
              <w:rPr>
                <w:sz w:val="24"/>
                <w:szCs w:val="24"/>
              </w:rPr>
            </w:pPr>
            <w:r w:rsidRPr="00923EBD">
              <w:rPr>
                <w:sz w:val="24"/>
                <w:szCs w:val="24"/>
              </w:rPr>
              <w:t>___ reappointment rather than promotion to Associate</w:t>
            </w:r>
          </w:p>
          <w:p w14:paraId="174419F9" w14:textId="5CE9A732" w:rsidR="00865D23" w:rsidRPr="00923EBD" w:rsidRDefault="00865D23" w:rsidP="00865D23">
            <w:pPr>
              <w:rPr>
                <w:sz w:val="24"/>
                <w:szCs w:val="24"/>
              </w:rPr>
            </w:pPr>
            <w:r w:rsidRPr="00923EBD">
              <w:rPr>
                <w:sz w:val="24"/>
                <w:szCs w:val="24"/>
              </w:rPr>
              <w:t>___ abstained</w:t>
            </w:r>
          </w:p>
        </w:tc>
      </w:tr>
    </w:tbl>
    <w:p w14:paraId="610ADF50" w14:textId="5292EE19" w:rsidR="00CC6A00" w:rsidRPr="00923EBD" w:rsidRDefault="00CC6A00" w:rsidP="00865D23">
      <w:pPr>
        <w:rPr>
          <w:sz w:val="24"/>
          <w:szCs w:val="24"/>
        </w:rPr>
      </w:pPr>
    </w:p>
    <w:p w14:paraId="7133C333" w14:textId="77777777" w:rsidR="00225F61" w:rsidRPr="00923EBD" w:rsidRDefault="00225F61" w:rsidP="00225F61">
      <w:pPr>
        <w:spacing w:line="240" w:lineRule="auto"/>
        <w:rPr>
          <w:rFonts w:eastAsia="Times New Roman"/>
          <w:sz w:val="24"/>
          <w:szCs w:val="24"/>
          <w:lang w:val="en-US"/>
        </w:rPr>
      </w:pPr>
      <w:r w:rsidRPr="00923EBD">
        <w:rPr>
          <w:rFonts w:eastAsia="Times New Roman"/>
          <w:b/>
          <w:bCs/>
          <w:color w:val="000000"/>
          <w:sz w:val="24"/>
          <w:szCs w:val="24"/>
          <w:lang w:val="en-US"/>
        </w:rPr>
        <w:t>[Format for Libraries letterhead]</w:t>
      </w:r>
    </w:p>
    <w:p w14:paraId="69D475A9" w14:textId="77777777" w:rsidR="00225F61" w:rsidRPr="00923EBD" w:rsidRDefault="00225F61" w:rsidP="00225F61">
      <w:pPr>
        <w:spacing w:line="240" w:lineRule="auto"/>
        <w:rPr>
          <w:rFonts w:eastAsia="Times New Roman"/>
          <w:sz w:val="24"/>
          <w:szCs w:val="24"/>
          <w:lang w:val="en-US"/>
        </w:rPr>
      </w:pPr>
    </w:p>
    <w:p w14:paraId="16B2B13C" w14:textId="77777777" w:rsidR="00225F61" w:rsidRPr="00923EBD" w:rsidRDefault="00225F61" w:rsidP="00225F61">
      <w:pPr>
        <w:spacing w:line="240" w:lineRule="auto"/>
        <w:rPr>
          <w:rFonts w:eastAsia="Times New Roman"/>
          <w:sz w:val="24"/>
          <w:szCs w:val="24"/>
          <w:lang w:val="en-US"/>
        </w:rPr>
      </w:pPr>
      <w:r w:rsidRPr="00923EBD">
        <w:rPr>
          <w:rFonts w:eastAsia="Times New Roman"/>
          <w:color w:val="000000"/>
          <w:sz w:val="24"/>
          <w:szCs w:val="24"/>
          <w:lang w:val="en-US"/>
        </w:rPr>
        <w:t>&lt;Date&gt;</w:t>
      </w:r>
    </w:p>
    <w:p w14:paraId="6046004B" w14:textId="77777777" w:rsidR="00225F61" w:rsidRPr="00923EBD" w:rsidRDefault="00225F61" w:rsidP="00225F61">
      <w:pPr>
        <w:spacing w:line="240" w:lineRule="auto"/>
        <w:rPr>
          <w:rFonts w:eastAsia="Times New Roman"/>
          <w:sz w:val="24"/>
          <w:szCs w:val="24"/>
          <w:lang w:val="en-US"/>
        </w:rPr>
      </w:pPr>
      <w:r w:rsidRPr="00923EBD">
        <w:rPr>
          <w:rFonts w:eastAsia="Times New Roman"/>
          <w:color w:val="000000"/>
          <w:sz w:val="24"/>
          <w:szCs w:val="24"/>
          <w:lang w:val="en-US"/>
        </w:rPr>
        <w:t> </w:t>
      </w:r>
    </w:p>
    <w:p w14:paraId="7886319B" w14:textId="77777777" w:rsidR="00225F61" w:rsidRPr="00923EBD" w:rsidRDefault="00225F61" w:rsidP="00225F61">
      <w:pPr>
        <w:spacing w:line="240" w:lineRule="auto"/>
        <w:rPr>
          <w:rFonts w:eastAsia="Times New Roman"/>
          <w:sz w:val="24"/>
          <w:szCs w:val="24"/>
          <w:lang w:val="en-US"/>
        </w:rPr>
      </w:pPr>
      <w:r w:rsidRPr="00923EBD">
        <w:rPr>
          <w:rFonts w:eastAsia="Times New Roman"/>
          <w:color w:val="000000"/>
          <w:sz w:val="24"/>
          <w:szCs w:val="24"/>
          <w:lang w:val="en-US"/>
        </w:rPr>
        <w:t xml:space="preserve">To: </w:t>
      </w:r>
      <w:r w:rsidRPr="00923EBD">
        <w:rPr>
          <w:rFonts w:eastAsia="Times New Roman"/>
          <w:color w:val="000000"/>
          <w:sz w:val="24"/>
          <w:szCs w:val="24"/>
          <w:lang w:val="en-US"/>
        </w:rPr>
        <w:tab/>
      </w:r>
    </w:p>
    <w:p w14:paraId="4F2A0AE2" w14:textId="77777777" w:rsidR="00225F61" w:rsidRPr="00923EBD" w:rsidRDefault="00225F61" w:rsidP="00225F61">
      <w:pPr>
        <w:spacing w:line="240" w:lineRule="auto"/>
        <w:ind w:firstLine="720"/>
        <w:rPr>
          <w:rFonts w:eastAsia="Times New Roman"/>
          <w:sz w:val="24"/>
          <w:szCs w:val="24"/>
          <w:lang w:val="en-US"/>
        </w:rPr>
      </w:pPr>
      <w:r w:rsidRPr="00923EBD">
        <w:rPr>
          <w:rFonts w:eastAsia="Times New Roman"/>
          <w:color w:val="000000"/>
          <w:sz w:val="24"/>
          <w:szCs w:val="24"/>
          <w:lang w:val="en-US"/>
        </w:rPr>
        <w:t>Negeen Aghassibake (co-chair)</w:t>
      </w:r>
    </w:p>
    <w:p w14:paraId="1AF05872" w14:textId="77777777" w:rsidR="00225F61" w:rsidRPr="00923EBD" w:rsidRDefault="00225F61" w:rsidP="00225F61">
      <w:pPr>
        <w:spacing w:line="240" w:lineRule="auto"/>
        <w:ind w:firstLine="720"/>
        <w:rPr>
          <w:rFonts w:eastAsia="Times New Roman"/>
          <w:sz w:val="24"/>
          <w:szCs w:val="24"/>
          <w:lang w:val="en-US"/>
        </w:rPr>
      </w:pPr>
      <w:r w:rsidRPr="00923EBD">
        <w:rPr>
          <w:rFonts w:eastAsia="Times New Roman"/>
          <w:color w:val="000000"/>
          <w:sz w:val="24"/>
          <w:szCs w:val="24"/>
          <w:lang w:val="en-US"/>
        </w:rPr>
        <w:t>Kathleen Collins (co-chair)</w:t>
      </w:r>
    </w:p>
    <w:p w14:paraId="117DC6D0" w14:textId="77777777" w:rsidR="00225F61" w:rsidRPr="00923EBD" w:rsidRDefault="00225F61" w:rsidP="00225F61">
      <w:pPr>
        <w:spacing w:line="240" w:lineRule="auto"/>
        <w:ind w:firstLine="720"/>
        <w:rPr>
          <w:rFonts w:eastAsia="Times New Roman"/>
          <w:sz w:val="24"/>
          <w:szCs w:val="24"/>
          <w:lang w:val="en-US"/>
        </w:rPr>
      </w:pPr>
      <w:r w:rsidRPr="00923EBD">
        <w:rPr>
          <w:rFonts w:eastAsia="Times New Roman"/>
          <w:color w:val="000000"/>
          <w:sz w:val="24"/>
          <w:szCs w:val="24"/>
          <w:lang w:val="en-US"/>
        </w:rPr>
        <w:t>Kian Flynn</w:t>
      </w:r>
    </w:p>
    <w:p w14:paraId="2140D249" w14:textId="77777777" w:rsidR="00225F61" w:rsidRPr="00923EBD" w:rsidRDefault="00225F61" w:rsidP="00225F61">
      <w:pPr>
        <w:spacing w:line="240" w:lineRule="auto"/>
        <w:ind w:firstLine="720"/>
        <w:rPr>
          <w:rFonts w:eastAsia="Times New Roman"/>
          <w:sz w:val="24"/>
          <w:szCs w:val="24"/>
          <w:lang w:val="en-US"/>
        </w:rPr>
      </w:pPr>
      <w:r w:rsidRPr="00923EBD">
        <w:rPr>
          <w:rFonts w:eastAsia="Times New Roman"/>
          <w:color w:val="000000"/>
          <w:sz w:val="24"/>
          <w:szCs w:val="24"/>
          <w:lang w:val="en-US"/>
        </w:rPr>
        <w:t>Cate Gerhart</w:t>
      </w:r>
    </w:p>
    <w:p w14:paraId="4ED00140" w14:textId="77777777" w:rsidR="00225F61" w:rsidRPr="00923EBD" w:rsidRDefault="00225F61" w:rsidP="00225F61">
      <w:pPr>
        <w:spacing w:line="240" w:lineRule="auto"/>
        <w:ind w:firstLine="720"/>
        <w:rPr>
          <w:rFonts w:eastAsia="Times New Roman"/>
          <w:sz w:val="24"/>
          <w:szCs w:val="24"/>
          <w:lang w:val="en-US"/>
        </w:rPr>
      </w:pPr>
      <w:r w:rsidRPr="00923EBD">
        <w:rPr>
          <w:rFonts w:eastAsia="Times New Roman"/>
          <w:color w:val="000000"/>
          <w:sz w:val="24"/>
          <w:szCs w:val="24"/>
          <w:lang w:val="en-US"/>
        </w:rPr>
        <w:t>Stephanie Lamson</w:t>
      </w:r>
    </w:p>
    <w:p w14:paraId="1CCCE013" w14:textId="77777777" w:rsidR="00225F61" w:rsidRPr="00923EBD" w:rsidRDefault="00225F61" w:rsidP="00225F61">
      <w:pPr>
        <w:spacing w:line="240" w:lineRule="auto"/>
        <w:ind w:firstLine="720"/>
        <w:rPr>
          <w:rFonts w:eastAsia="Times New Roman"/>
          <w:sz w:val="24"/>
          <w:szCs w:val="24"/>
          <w:lang w:val="en-US"/>
        </w:rPr>
      </w:pPr>
      <w:r w:rsidRPr="00923EBD">
        <w:rPr>
          <w:rFonts w:eastAsia="Times New Roman"/>
          <w:color w:val="000000"/>
          <w:sz w:val="24"/>
          <w:szCs w:val="24"/>
          <w:lang w:val="en-US"/>
        </w:rPr>
        <w:t>Alan Michelson</w:t>
      </w:r>
    </w:p>
    <w:p w14:paraId="7ABCFAFC" w14:textId="77777777" w:rsidR="00225F61" w:rsidRPr="00923EBD" w:rsidRDefault="00225F61" w:rsidP="00225F61">
      <w:pPr>
        <w:spacing w:line="240" w:lineRule="auto"/>
        <w:ind w:firstLine="720"/>
        <w:rPr>
          <w:rFonts w:eastAsia="Times New Roman"/>
          <w:sz w:val="24"/>
          <w:szCs w:val="24"/>
          <w:lang w:val="en-US"/>
        </w:rPr>
      </w:pPr>
      <w:r w:rsidRPr="00923EBD">
        <w:rPr>
          <w:rFonts w:eastAsia="Times New Roman"/>
          <w:color w:val="000000"/>
          <w:sz w:val="24"/>
          <w:szCs w:val="24"/>
          <w:lang w:val="en-US"/>
        </w:rPr>
        <w:t>Chelsea Nesvig</w:t>
      </w:r>
    </w:p>
    <w:p w14:paraId="3EF59DB1" w14:textId="77777777" w:rsidR="00225F61" w:rsidRPr="00923EBD" w:rsidRDefault="00225F61" w:rsidP="00225F61">
      <w:pPr>
        <w:spacing w:line="240" w:lineRule="auto"/>
        <w:rPr>
          <w:rFonts w:eastAsia="Times New Roman"/>
          <w:sz w:val="24"/>
          <w:szCs w:val="24"/>
          <w:lang w:val="en-US"/>
        </w:rPr>
      </w:pPr>
      <w:r w:rsidRPr="00923EBD">
        <w:rPr>
          <w:rFonts w:eastAsia="Times New Roman"/>
          <w:color w:val="000000"/>
          <w:sz w:val="24"/>
          <w:szCs w:val="24"/>
          <w:lang w:val="en-US"/>
        </w:rPr>
        <w:t> </w:t>
      </w:r>
    </w:p>
    <w:p w14:paraId="6FAF6AC9" w14:textId="77777777" w:rsidR="00225F61" w:rsidRPr="00923EBD" w:rsidRDefault="00225F61" w:rsidP="00225F61">
      <w:pPr>
        <w:spacing w:line="240" w:lineRule="auto"/>
        <w:rPr>
          <w:rFonts w:eastAsia="Times New Roman"/>
          <w:sz w:val="24"/>
          <w:szCs w:val="24"/>
          <w:lang w:val="en-US"/>
        </w:rPr>
      </w:pPr>
      <w:r w:rsidRPr="00923EBD">
        <w:rPr>
          <w:rFonts w:eastAsia="Times New Roman"/>
          <w:color w:val="000000"/>
          <w:sz w:val="24"/>
          <w:szCs w:val="24"/>
          <w:lang w:val="en-US"/>
        </w:rPr>
        <w:t xml:space="preserve">From: </w:t>
      </w:r>
      <w:r w:rsidRPr="00923EBD">
        <w:rPr>
          <w:rFonts w:eastAsia="Times New Roman"/>
          <w:color w:val="000000"/>
          <w:sz w:val="24"/>
          <w:szCs w:val="24"/>
          <w:lang w:val="en-US"/>
        </w:rPr>
        <w:tab/>
        <w:t>Review Committee [enter committee name here, e.g., RC2]</w:t>
      </w:r>
    </w:p>
    <w:p w14:paraId="37A098E8" w14:textId="77777777" w:rsidR="00225F61" w:rsidRPr="00923EBD" w:rsidRDefault="00225F61" w:rsidP="00225F61">
      <w:pPr>
        <w:spacing w:line="240" w:lineRule="auto"/>
        <w:ind w:firstLine="720"/>
        <w:rPr>
          <w:rFonts w:eastAsia="Times New Roman"/>
          <w:sz w:val="24"/>
          <w:szCs w:val="24"/>
          <w:lang w:val="en-US"/>
        </w:rPr>
      </w:pPr>
      <w:r w:rsidRPr="00923EBD">
        <w:rPr>
          <w:rFonts w:eastAsia="Times New Roman"/>
          <w:color w:val="000000"/>
          <w:sz w:val="24"/>
          <w:szCs w:val="24"/>
          <w:lang w:val="en-US"/>
        </w:rPr>
        <w:t>[list committee members here; do not include those not present for the vote]</w:t>
      </w:r>
    </w:p>
    <w:p w14:paraId="2716C7BC" w14:textId="77777777" w:rsidR="00225F61" w:rsidRPr="00923EBD" w:rsidRDefault="00225F61" w:rsidP="00225F61">
      <w:pPr>
        <w:spacing w:line="240" w:lineRule="auto"/>
        <w:rPr>
          <w:rFonts w:eastAsia="Times New Roman"/>
          <w:sz w:val="24"/>
          <w:szCs w:val="24"/>
          <w:lang w:val="en-US"/>
        </w:rPr>
      </w:pPr>
      <w:r w:rsidRPr="00923EBD">
        <w:rPr>
          <w:rFonts w:eastAsia="Times New Roman"/>
          <w:color w:val="000000"/>
          <w:sz w:val="24"/>
          <w:szCs w:val="24"/>
          <w:lang w:val="en-US"/>
        </w:rPr>
        <w:tab/>
      </w:r>
    </w:p>
    <w:p w14:paraId="2FF94DC4" w14:textId="77777777" w:rsidR="00225F61" w:rsidRPr="00923EBD" w:rsidRDefault="00225F61" w:rsidP="00225F61">
      <w:pPr>
        <w:spacing w:line="240" w:lineRule="auto"/>
        <w:rPr>
          <w:rFonts w:eastAsia="Times New Roman"/>
          <w:sz w:val="24"/>
          <w:szCs w:val="24"/>
          <w:lang w:val="en-US"/>
        </w:rPr>
      </w:pPr>
      <w:r w:rsidRPr="00923EBD">
        <w:rPr>
          <w:rFonts w:eastAsia="Times New Roman"/>
          <w:color w:val="000000"/>
          <w:sz w:val="24"/>
          <w:szCs w:val="24"/>
          <w:lang w:val="en-US"/>
        </w:rPr>
        <w:lastRenderedPageBreak/>
        <w:t>Subject: [Candidate]’s request for [promotion/reappointment] to [Rank] with [status]</w:t>
      </w:r>
    </w:p>
    <w:p w14:paraId="0A292336" w14:textId="77777777" w:rsidR="00225F61" w:rsidRPr="00923EBD" w:rsidRDefault="00225F61" w:rsidP="00225F61">
      <w:pPr>
        <w:spacing w:line="240" w:lineRule="auto"/>
        <w:rPr>
          <w:rFonts w:eastAsia="Times New Roman"/>
          <w:sz w:val="24"/>
          <w:szCs w:val="24"/>
          <w:lang w:val="en-US"/>
        </w:rPr>
      </w:pPr>
    </w:p>
    <w:p w14:paraId="67387B46" w14:textId="77777777" w:rsidR="00225F61" w:rsidRPr="00923EBD" w:rsidRDefault="00225F61" w:rsidP="00225F61">
      <w:pPr>
        <w:spacing w:before="360" w:after="120" w:line="240" w:lineRule="auto"/>
        <w:outlineLvl w:val="1"/>
        <w:rPr>
          <w:rFonts w:eastAsia="Times New Roman"/>
          <w:b/>
          <w:bCs/>
          <w:sz w:val="24"/>
          <w:szCs w:val="24"/>
          <w:lang w:val="en-US"/>
        </w:rPr>
      </w:pPr>
      <w:r w:rsidRPr="00923EBD">
        <w:rPr>
          <w:rFonts w:eastAsia="Times New Roman"/>
          <w:color w:val="000000"/>
          <w:sz w:val="24"/>
          <w:szCs w:val="24"/>
          <w:lang w:val="en-US"/>
        </w:rPr>
        <w:t>Style notes:</w:t>
      </w:r>
    </w:p>
    <w:p w14:paraId="7CDE1028"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Use Libraries letterhead</w:t>
      </w:r>
    </w:p>
    <w:p w14:paraId="6E1EC5AA" w14:textId="314037A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 xml:space="preserve">Review Committee letters should provide detailed examples highlighting how the candidate has </w:t>
      </w:r>
      <w:r w:rsidR="006E65DE" w:rsidRPr="00923EBD">
        <w:rPr>
          <w:rFonts w:eastAsia="Times New Roman"/>
          <w:color w:val="000000"/>
          <w:sz w:val="24"/>
          <w:szCs w:val="24"/>
          <w:lang w:val="en-US"/>
        </w:rPr>
        <w:t xml:space="preserve">or has not </w:t>
      </w:r>
      <w:r w:rsidRPr="00923EBD">
        <w:rPr>
          <w:rFonts w:eastAsia="Times New Roman"/>
          <w:color w:val="000000"/>
          <w:sz w:val="24"/>
          <w:szCs w:val="24"/>
          <w:lang w:val="en-US"/>
        </w:rPr>
        <w:t>met the criteria and expectations for rank outlined in the CBA.</w:t>
      </w:r>
    </w:p>
    <w:p w14:paraId="2D9203C5"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Try to avoid quoting source documents unnecessarily - reference comments and use parentheticals to lead the reader to the source of the reference </w:t>
      </w:r>
    </w:p>
    <w:p w14:paraId="55A75D87" w14:textId="77777777" w:rsidR="00225F61" w:rsidRPr="00923EBD" w:rsidRDefault="00225F61" w:rsidP="00225F61">
      <w:pPr>
        <w:numPr>
          <w:ilvl w:val="1"/>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E.g. “Librarian A’s work on Project B was an exemplary contribution to the profession of librarianship” (Smith p. 2)</w:t>
      </w:r>
    </w:p>
    <w:p w14:paraId="10BBF064" w14:textId="77777777" w:rsidR="00225F61" w:rsidRPr="00923EBD" w:rsidRDefault="00225F61" w:rsidP="00225F61">
      <w:pPr>
        <w:numPr>
          <w:ilvl w:val="1"/>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See memo on redaction for more information</w:t>
      </w:r>
    </w:p>
    <w:p w14:paraId="1501F8D5"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Keep letters to a reasonable length - the longer the letter, the more your important details will get lost in the verbiage. Three (3) to five (5) pages is recommended.</w:t>
      </w:r>
    </w:p>
    <w:p w14:paraId="07B3C851"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Describe why something is an important contribution. Go beyond saying “X has published ten articles, presented at 15 conferences, etc.” -- say (in summative fashion) why these contributions matter.</w:t>
      </w:r>
    </w:p>
    <w:p w14:paraId="1718831A"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There is no right way to organize the letters. However, pulling out the relevant sections of the CBA to use as main headers is one potentially useful way to organize LPC comments.</w:t>
      </w:r>
    </w:p>
    <w:p w14:paraId="226A2E5A"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Refer to the Review Committee as the Review Committee and not as the Librarian Review Committee or “the committee.”</w:t>
      </w:r>
    </w:p>
    <w:p w14:paraId="5E80E51F"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Refer to the Librarian Personnel Committee by spelling it out instead of using LPC or “the committee” language. </w:t>
      </w:r>
    </w:p>
    <w:p w14:paraId="11E2B978"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Refer to the SEIU 925 Libraries Collective Bargaining Agreement as CBA, and include the corresponding Article number (and section, if applicable).</w:t>
      </w:r>
    </w:p>
    <w:p w14:paraId="41F1F6F4" w14:textId="77777777" w:rsidR="00225F61" w:rsidRPr="00923EBD" w:rsidRDefault="00225F61" w:rsidP="00225F61">
      <w:pPr>
        <w:numPr>
          <w:ilvl w:val="1"/>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In letters, when quoting the CBA, both bold and italicize quote if it heads a section of the letter.</w:t>
      </w:r>
    </w:p>
    <w:p w14:paraId="7A9BB79E" w14:textId="77777777" w:rsidR="00225F61" w:rsidRPr="00923EBD" w:rsidRDefault="00225F61" w:rsidP="00225F61">
      <w:pPr>
        <w:numPr>
          <w:ilvl w:val="1"/>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 xml:space="preserve">References to the CBA should follow this format: CBA Article </w:t>
      </w:r>
      <w:proofErr w:type="gramStart"/>
      <w:r w:rsidRPr="00923EBD">
        <w:rPr>
          <w:rFonts w:eastAsia="Times New Roman"/>
          <w:color w:val="000000"/>
          <w:sz w:val="24"/>
          <w:szCs w:val="24"/>
          <w:lang w:val="en-US"/>
        </w:rPr>
        <w:t>#.Section</w:t>
      </w:r>
      <w:proofErr w:type="gramEnd"/>
      <w:r w:rsidRPr="00923EBD">
        <w:rPr>
          <w:rFonts w:eastAsia="Times New Roman"/>
          <w:color w:val="000000"/>
          <w:sz w:val="24"/>
          <w:szCs w:val="24"/>
          <w:lang w:val="en-US"/>
        </w:rPr>
        <w:t>#, use decimals. (e.g. "CBA 18.2", "CBA 18.1.C.2", etc.).</w:t>
      </w:r>
    </w:p>
    <w:p w14:paraId="42E02574" w14:textId="750C895F"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Don’t include vote numbers if it is a unanimous result (e.g., “LPC voted unanimously in favor of….”). If vote is not unanimous, then include numbers (e.g., Five LPC members voted in favor of … while two LPC members voted against…”)</w:t>
      </w:r>
    </w:p>
    <w:p w14:paraId="2C09B320"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Do not italicize quotes from references, etc. Consider block quotes for any longer than two sentences.</w:t>
      </w:r>
    </w:p>
    <w:p w14:paraId="0B29A041" w14:textId="22B7C52E"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lastRenderedPageBreak/>
        <w:t xml:space="preserve">Avoid the use of </w:t>
      </w:r>
      <w:r w:rsidR="00371155" w:rsidRPr="00923EBD">
        <w:rPr>
          <w:rFonts w:eastAsia="Times New Roman"/>
          <w:color w:val="000000"/>
          <w:sz w:val="24"/>
          <w:szCs w:val="24"/>
          <w:lang w:val="en-US"/>
        </w:rPr>
        <w:t>bullet</w:t>
      </w:r>
      <w:r w:rsidRPr="00923EBD">
        <w:rPr>
          <w:rFonts w:eastAsia="Times New Roman"/>
          <w:color w:val="000000"/>
          <w:sz w:val="24"/>
          <w:szCs w:val="24"/>
          <w:lang w:val="en-US"/>
        </w:rPr>
        <w:t xml:space="preserve"> lists, especially for quotes</w:t>
      </w:r>
    </w:p>
    <w:p w14:paraId="56F597FB"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 xml:space="preserve">Spell out acronyms at first time of use (e.g. FIUTS, RDA, ILL, ALUW, ACRL, </w:t>
      </w:r>
      <w:proofErr w:type="spellStart"/>
      <w:r w:rsidRPr="00923EBD">
        <w:rPr>
          <w:rFonts w:eastAsia="Times New Roman"/>
          <w:color w:val="000000"/>
          <w:sz w:val="24"/>
          <w:szCs w:val="24"/>
          <w:lang w:val="en-US"/>
        </w:rPr>
        <w:t>etc</w:t>
      </w:r>
      <w:proofErr w:type="spellEnd"/>
      <w:r w:rsidRPr="00923EBD">
        <w:rPr>
          <w:rFonts w:eastAsia="Times New Roman"/>
          <w:color w:val="000000"/>
          <w:sz w:val="24"/>
          <w:szCs w:val="24"/>
          <w:lang w:val="en-US"/>
        </w:rPr>
        <w:t>). Keep in mind that as letters move up the line out of the Libraries to external reviewers and the Provost’s Office, they may not be as familiar with libraries-related terms and acronyms.</w:t>
      </w:r>
    </w:p>
    <w:p w14:paraId="26D46522" w14:textId="77777777" w:rsidR="00225F61" w:rsidRPr="00923EBD" w:rsidRDefault="00225F61" w:rsidP="00225F61">
      <w:pPr>
        <w:numPr>
          <w:ilvl w:val="1"/>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Also consider briefly describing certain Libraries related terms or using more accessible language that will be more clear to those outside the Libraries. For example, “UW Libraries Search, the public facing library catalog,” or instead of “</w:t>
      </w:r>
      <w:proofErr w:type="spellStart"/>
      <w:r w:rsidRPr="00923EBD">
        <w:rPr>
          <w:rFonts w:eastAsia="Times New Roman"/>
          <w:color w:val="000000"/>
          <w:sz w:val="24"/>
          <w:szCs w:val="24"/>
          <w:lang w:val="en-US"/>
        </w:rPr>
        <w:t>LibGuides</w:t>
      </w:r>
      <w:proofErr w:type="spellEnd"/>
      <w:r w:rsidRPr="00923EBD">
        <w:rPr>
          <w:rFonts w:eastAsia="Times New Roman"/>
          <w:color w:val="000000"/>
          <w:sz w:val="24"/>
          <w:szCs w:val="24"/>
          <w:lang w:val="en-US"/>
        </w:rPr>
        <w:t>” use something like “online user research guides.”</w:t>
      </w:r>
    </w:p>
    <w:p w14:paraId="3D3880E0"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Spell out campus and library names at time of first use. For example:</w:t>
      </w:r>
    </w:p>
    <w:p w14:paraId="3BB4DBB4" w14:textId="77777777" w:rsidR="00225F61" w:rsidRPr="00923EBD" w:rsidRDefault="00225F61" w:rsidP="00225F61">
      <w:pPr>
        <w:numPr>
          <w:ilvl w:val="1"/>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“University of Washington Bothell (UWB) and Cascadia College (CC) Library,” then future references can use “UWB/CC Campus Library.”</w:t>
      </w:r>
    </w:p>
    <w:p w14:paraId="245D696D" w14:textId="77777777" w:rsidR="00225F61" w:rsidRPr="00923EBD" w:rsidRDefault="00225F61" w:rsidP="00225F61">
      <w:pPr>
        <w:numPr>
          <w:ilvl w:val="1"/>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w:t>
      </w:r>
      <w:proofErr w:type="spellStart"/>
      <w:r w:rsidRPr="00923EBD">
        <w:rPr>
          <w:rFonts w:eastAsia="Times New Roman"/>
          <w:color w:val="000000"/>
          <w:sz w:val="24"/>
          <w:szCs w:val="24"/>
          <w:lang w:val="en-US"/>
        </w:rPr>
        <w:t>Tateuchi</w:t>
      </w:r>
      <w:proofErr w:type="spellEnd"/>
      <w:r w:rsidRPr="00923EBD">
        <w:rPr>
          <w:rFonts w:eastAsia="Times New Roman"/>
          <w:color w:val="000000"/>
          <w:sz w:val="24"/>
          <w:szCs w:val="24"/>
          <w:lang w:val="en-US"/>
        </w:rPr>
        <w:t xml:space="preserve"> East Asia Library (TEAL)” first, then TEAL in future references.</w:t>
      </w:r>
    </w:p>
    <w:p w14:paraId="2EA236B1"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You may avoid gendered honorifics (Ms./Mr.) if the individual’s pronouns are unknown. You can refer to individuals by first and last name or use gender neutral ones instead (M./Mx.). Ok to do this differently in different letters, but important to be consistent within each letter.</w:t>
      </w:r>
    </w:p>
    <w:p w14:paraId="2018F1B4"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Include job titles; they provide important context for letter readers. Do so whether they are with the Libraries or external to the Libraries. Also consider including the campus affiliation, for example: Data and Digital Scholarship Librarian, UW Tacoma campus.</w:t>
      </w:r>
    </w:p>
    <w:p w14:paraId="77FD5237" w14:textId="77777777" w:rsidR="00225F61" w:rsidRPr="00923EBD" w:rsidRDefault="00225F61" w:rsidP="00225F61">
      <w:pPr>
        <w:numPr>
          <w:ilvl w:val="0"/>
          <w:numId w:val="6"/>
        </w:numPr>
        <w:spacing w:line="240" w:lineRule="auto"/>
        <w:textAlignment w:val="baseline"/>
        <w:rPr>
          <w:rFonts w:eastAsia="Times New Roman"/>
          <w:color w:val="000000"/>
          <w:sz w:val="24"/>
          <w:szCs w:val="24"/>
          <w:lang w:val="en-US"/>
        </w:rPr>
      </w:pPr>
      <w:r w:rsidRPr="00923EBD">
        <w:rPr>
          <w:rFonts w:eastAsia="Times New Roman"/>
          <w:color w:val="000000"/>
          <w:sz w:val="24"/>
          <w:szCs w:val="24"/>
          <w:lang w:val="en-US"/>
        </w:rPr>
        <w:t>Spell out numbers 1-10.</w:t>
      </w:r>
    </w:p>
    <w:p w14:paraId="4AF0C1D7" w14:textId="02B98248" w:rsidR="00865D23" w:rsidRPr="00923EBD" w:rsidRDefault="00865D23" w:rsidP="00865D23">
      <w:pPr>
        <w:rPr>
          <w:b/>
          <w:bCs/>
          <w:sz w:val="24"/>
          <w:szCs w:val="24"/>
        </w:rPr>
      </w:pPr>
    </w:p>
    <w:sectPr w:rsidR="00865D23" w:rsidRPr="00923EBD">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embedRegular r:id="rId1" w:fontKey="{DD99454D-FD7D-41CB-A37C-7B34FFC1E9E2}"/>
    <w:embedBold r:id="rId2" w:fontKey="{2612A1D8-AC54-45B2-90CA-EF825A618716}"/>
    <w:embedItalic r:id="rId3" w:fontKey="{0BC12132-0B99-4028-AFF1-3183BFCE5AF4}"/>
  </w:font>
  <w:font w:name="Segoe UI Symbol">
    <w:panose1 w:val="020B0502040204020203"/>
    <w:charset w:val="00"/>
    <w:family w:val="swiss"/>
    <w:pitch w:val="variable"/>
    <w:sig w:usb0="800001E3" w:usb1="1200FFEF" w:usb2="00040000" w:usb3="00000000" w:csb0="00000001" w:csb1="00000000"/>
    <w:embedRegular r:id="rId4" w:fontKey="{9D1BAC6C-D198-41FA-9F9A-D7DC7CA12AC2}"/>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5" w:fontKey="{0AFAD168-BF01-4732-844B-12B59AD234B0}"/>
  </w:font>
  <w:font w:name="Cambria">
    <w:panose1 w:val="02040503050406030204"/>
    <w:charset w:val="00"/>
    <w:family w:val="roman"/>
    <w:pitch w:val="variable"/>
    <w:sig w:usb0="E00006FF" w:usb1="420024FF" w:usb2="02000000" w:usb3="00000000" w:csb0="0000019F" w:csb1="00000000"/>
    <w:embedRegular r:id="rId6" w:fontKey="{879B8EC8-F027-410B-B9DB-5D07A457961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2E7"/>
    <w:multiLevelType w:val="multilevel"/>
    <w:tmpl w:val="EBEAF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3D4032"/>
    <w:multiLevelType w:val="multilevel"/>
    <w:tmpl w:val="F2403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0164C0"/>
    <w:multiLevelType w:val="multilevel"/>
    <w:tmpl w:val="CA328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6AB70FC"/>
    <w:multiLevelType w:val="multilevel"/>
    <w:tmpl w:val="777C5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476328F"/>
    <w:multiLevelType w:val="multilevel"/>
    <w:tmpl w:val="AD24E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C146733"/>
    <w:multiLevelType w:val="multilevel"/>
    <w:tmpl w:val="0E74E6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42625096">
    <w:abstractNumId w:val="5"/>
  </w:num>
  <w:num w:numId="2" w16cid:durableId="556933686">
    <w:abstractNumId w:val="2"/>
  </w:num>
  <w:num w:numId="3" w16cid:durableId="1041050658">
    <w:abstractNumId w:val="0"/>
  </w:num>
  <w:num w:numId="4" w16cid:durableId="1523855241">
    <w:abstractNumId w:val="4"/>
  </w:num>
  <w:num w:numId="5" w16cid:durableId="1752703708">
    <w:abstractNumId w:val="3"/>
  </w:num>
  <w:num w:numId="6" w16cid:durableId="358970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A00"/>
    <w:rsid w:val="0004784F"/>
    <w:rsid w:val="00225F61"/>
    <w:rsid w:val="00250B8D"/>
    <w:rsid w:val="00371155"/>
    <w:rsid w:val="003E6A1A"/>
    <w:rsid w:val="00405F48"/>
    <w:rsid w:val="004A4878"/>
    <w:rsid w:val="005C18D6"/>
    <w:rsid w:val="006E65DE"/>
    <w:rsid w:val="006F09CF"/>
    <w:rsid w:val="00865D23"/>
    <w:rsid w:val="00923EBD"/>
    <w:rsid w:val="00993C21"/>
    <w:rsid w:val="00CC6A00"/>
    <w:rsid w:val="00CF5F34"/>
    <w:rsid w:val="00E50A75"/>
    <w:rsid w:val="00E55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3D1D"/>
  <w15:docId w15:val="{99B9FFEF-7EAB-4D84-B4B7-D4FC915E2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84F"/>
    <w:rPr>
      <w:rFonts w:ascii="Open Sans" w:hAnsi="Open Sans"/>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outlineLvl w:val="2"/>
    </w:pPr>
    <w:rPr>
      <w:b/>
      <w:bCs/>
      <w:sz w:val="24"/>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styleId="TableGrid">
    <w:name w:val="Table Grid"/>
    <w:basedOn w:val="TableNormal"/>
    <w:uiPriority w:val="39"/>
    <w:rsid w:val="00865D2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58D91-2389-4EC7-A94C-A76FCBC3CCAC}">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Lillard</dc:creator>
  <cp:lastModifiedBy>Courtney Laguio</cp:lastModifiedBy>
  <cp:revision>7</cp:revision>
  <dcterms:created xsi:type="dcterms:W3CDTF">2026-09-15T20:53:00Z</dcterms:created>
  <dcterms:modified xsi:type="dcterms:W3CDTF">2026-09-22T20:55:00Z</dcterms:modified>
</cp:coreProperties>
</file>