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E8A2" w14:textId="77777777" w:rsidR="00F9750C" w:rsidRPr="00F9750C" w:rsidRDefault="00F9750C" w:rsidP="00F9750C">
      <w:pPr>
        <w:rPr>
          <w:rFonts w:ascii="Calibri" w:hAnsi="Calibri"/>
          <w:color w:val="3D3D3D"/>
          <w:sz w:val="24"/>
        </w:rPr>
      </w:pPr>
      <w:r w:rsidRPr="00F9750C">
        <w:rPr>
          <w:rFonts w:ascii="Calibri" w:hAnsi="Calibri"/>
          <w:color w:val="3D3D3D"/>
          <w:sz w:val="24"/>
        </w:rPr>
        <w:t>&lt;DATE&gt;</w:t>
      </w:r>
    </w:p>
    <w:p w14:paraId="7CA48649" w14:textId="77777777" w:rsidR="00F9750C" w:rsidRPr="00F9750C" w:rsidRDefault="00F9750C" w:rsidP="00F9750C">
      <w:pPr>
        <w:rPr>
          <w:rFonts w:ascii="Calibri" w:hAnsi="Calibri"/>
          <w:color w:val="3D3D3D"/>
          <w:sz w:val="24"/>
        </w:rPr>
      </w:pPr>
      <w:r w:rsidRPr="00F9750C">
        <w:rPr>
          <w:rFonts w:ascii="Calibri" w:hAnsi="Calibri"/>
          <w:color w:val="3D3D3D"/>
          <w:sz w:val="24"/>
        </w:rPr>
        <w:t>&lt;Name&gt;</w:t>
      </w:r>
      <w:r w:rsidRPr="00F9750C">
        <w:rPr>
          <w:rFonts w:ascii="Calibri" w:hAnsi="Calibri"/>
          <w:color w:val="3D3D3D"/>
          <w:sz w:val="24"/>
        </w:rPr>
        <w:br/>
        <w:t>&lt;Title&gt;</w:t>
      </w:r>
      <w:r w:rsidRPr="00F9750C">
        <w:rPr>
          <w:rFonts w:ascii="Calibri" w:hAnsi="Calibri"/>
          <w:color w:val="3D3D3D"/>
          <w:sz w:val="24"/>
        </w:rPr>
        <w:br/>
        <w:t>&lt;Address&gt;</w:t>
      </w:r>
    </w:p>
    <w:p w14:paraId="4EC08D0A" w14:textId="77777777" w:rsidR="00F9750C" w:rsidRPr="00F9750C" w:rsidRDefault="00F9750C" w:rsidP="00F9750C">
      <w:pPr>
        <w:rPr>
          <w:rFonts w:ascii="Calibri" w:hAnsi="Calibri"/>
          <w:color w:val="3D3D3D"/>
          <w:sz w:val="24"/>
        </w:rPr>
      </w:pPr>
      <w:r w:rsidRPr="00F9750C">
        <w:rPr>
          <w:rFonts w:ascii="Calibri" w:hAnsi="Calibri"/>
          <w:color w:val="3D3D3D"/>
          <w:sz w:val="24"/>
        </w:rPr>
        <w:t>Dear __________,</w:t>
      </w:r>
    </w:p>
    <w:p w14:paraId="4BEF8F79" w14:textId="77777777" w:rsidR="00F9750C" w:rsidRPr="00F9750C" w:rsidRDefault="00F9750C" w:rsidP="00F9750C">
      <w:pPr>
        <w:rPr>
          <w:rFonts w:ascii="Calibri" w:hAnsi="Calibri"/>
          <w:color w:val="3D3D3D"/>
          <w:sz w:val="24"/>
        </w:rPr>
      </w:pPr>
      <w:r w:rsidRPr="00F9750C">
        <w:rPr>
          <w:rFonts w:ascii="Calibri" w:hAnsi="Calibri"/>
          <w:color w:val="3D3D3D"/>
          <w:sz w:val="24"/>
        </w:rPr>
        <w:t>Congratulations on your accomplishments thus far with your postdoctoral research! We are pleased to renew your appointment as a [postdoctoral scholar or postdoctoral scholar-fellow]. The following is a summary of the terms and conditions that will apply to your position:</w:t>
      </w:r>
    </w:p>
    <w:p w14:paraId="406002CD"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Appointment Title: [postdoctoral scholar/postdoctoral scholar-fellow]</w:t>
      </w:r>
    </w:p>
    <w:p w14:paraId="3E585740"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Effective Dates: [START DATE] through [END DATE]</w:t>
      </w:r>
    </w:p>
    <w:p w14:paraId="5E1817DA"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Immediate Supervisor(s): [SUPERVISOR NAME], [SUPERVISOR TITLE]</w:t>
      </w:r>
    </w:p>
    <w:p w14:paraId="5D57EBB9"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Academic Appointing Unit: [ACADEMIC UNIT]</w:t>
      </w:r>
    </w:p>
    <w:p w14:paraId="10FAF6C5"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Hiring Unit, if different from Appointing Unit: [HIRING UNIT]</w:t>
      </w:r>
    </w:p>
    <w:p w14:paraId="06D99FE3" w14:textId="77777777" w:rsidR="00F9750C" w:rsidRPr="00F9750C" w:rsidRDefault="00F9750C" w:rsidP="00F9750C">
      <w:pPr>
        <w:numPr>
          <w:ilvl w:val="0"/>
          <w:numId w:val="15"/>
        </w:numPr>
        <w:rPr>
          <w:rFonts w:ascii="Calibri" w:hAnsi="Calibri"/>
          <w:color w:val="3D3D3D"/>
          <w:sz w:val="24"/>
        </w:rPr>
      </w:pPr>
      <w:r w:rsidRPr="00F9750C">
        <w:rPr>
          <w:rFonts w:ascii="Calibri" w:hAnsi="Calibri"/>
          <w:color w:val="3D3D3D"/>
          <w:sz w:val="24"/>
        </w:rPr>
        <w:t>Anticipated Worksite Location: [CAMPUS/BUILDING/ROOM]</w:t>
      </w:r>
    </w:p>
    <w:p w14:paraId="65D78368" w14:textId="77777777" w:rsidR="00F9750C" w:rsidRPr="00F9750C" w:rsidRDefault="00F9750C" w:rsidP="00F9750C">
      <w:pPr>
        <w:rPr>
          <w:rFonts w:ascii="Calibri" w:hAnsi="Calibri"/>
          <w:color w:val="3D3D3D"/>
          <w:sz w:val="24"/>
        </w:rPr>
      </w:pPr>
      <w:r w:rsidRPr="00F9750C">
        <w:rPr>
          <w:rFonts w:ascii="Calibri" w:hAnsi="Calibri"/>
          <w:color w:val="3D3D3D"/>
          <w:sz w:val="24"/>
        </w:rPr>
        <w:t>————-</w:t>
      </w:r>
      <w:r w:rsidRPr="00F9750C">
        <w:rPr>
          <w:rFonts w:ascii="Calibri" w:hAnsi="Calibri"/>
          <w:color w:val="3D3D3D"/>
          <w:sz w:val="24"/>
        </w:rPr>
        <w:br/>
        <w:t>[INSERT THE FOLLOWING IF APPOINTMENT IS LESS THAN ONE YEAR]</w:t>
      </w:r>
    </w:p>
    <w:p w14:paraId="17D9129D" w14:textId="77777777" w:rsidR="00F9750C" w:rsidRPr="00F9750C" w:rsidRDefault="00F9750C" w:rsidP="00F9750C">
      <w:pPr>
        <w:rPr>
          <w:rFonts w:ascii="Calibri" w:hAnsi="Calibri"/>
          <w:color w:val="3D3D3D"/>
          <w:sz w:val="24"/>
        </w:rPr>
      </w:pPr>
      <w:r w:rsidRPr="00F9750C">
        <w:rPr>
          <w:rFonts w:ascii="Calibri" w:hAnsi="Calibri"/>
          <w:color w:val="3D3D3D"/>
          <w:sz w:val="24"/>
        </w:rPr>
        <w:t>The term of your reappointment is less than one year due to [CHOOSE ONLY ONE OF THE FOLLOWING]:</w:t>
      </w:r>
      <w:r w:rsidRPr="00F9750C">
        <w:rPr>
          <w:rFonts w:ascii="Calibri" w:hAnsi="Calibri"/>
          <w:color w:val="3D3D3D"/>
          <w:sz w:val="24"/>
        </w:rPr>
        <w:br/>
        <w:t>a) insufficient funding for a full year</w:t>
      </w:r>
      <w:r w:rsidRPr="00F9750C">
        <w:rPr>
          <w:rFonts w:ascii="Calibri" w:hAnsi="Calibri"/>
          <w:color w:val="3D3D3D"/>
          <w:sz w:val="24"/>
        </w:rPr>
        <w:br/>
        <w:t>b) the continuation of the project is less than one year</w:t>
      </w:r>
      <w:r w:rsidRPr="00F9750C">
        <w:rPr>
          <w:rFonts w:ascii="Calibri" w:hAnsi="Calibri"/>
          <w:color w:val="3D3D3D"/>
          <w:sz w:val="24"/>
        </w:rPr>
        <w:br/>
        <w:t>c) visa limitations [add specific limitation details]</w:t>
      </w:r>
      <w:r w:rsidRPr="00F9750C">
        <w:rPr>
          <w:rFonts w:ascii="Calibri" w:hAnsi="Calibri"/>
          <w:color w:val="3D3D3D"/>
          <w:sz w:val="24"/>
        </w:rPr>
        <w:br/>
        <w:t>d) eligibility within the postdoctoral title has been exhausted and you are no longer able to be appointed as a postdoctoral scholar beyond the end date listed above. You will not be renewed beyond [END DATE]. This message serves as a notice of non-renewal per the appointments and reappointments article of the collective bargaining agreement</w:t>
      </w:r>
      <w:r w:rsidRPr="00F9750C">
        <w:rPr>
          <w:rFonts w:ascii="Calibri" w:hAnsi="Calibri"/>
          <w:color w:val="3D3D3D"/>
          <w:sz w:val="24"/>
        </w:rPr>
        <w:br/>
        <w:t>————-</w:t>
      </w:r>
    </w:p>
    <w:p w14:paraId="7DABBEBD"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Responsibilities/Duties</w:t>
      </w:r>
    </w:p>
    <w:p w14:paraId="40C15138" w14:textId="77777777" w:rsidR="00F9750C" w:rsidRPr="00F9750C" w:rsidRDefault="00F9750C" w:rsidP="00F9750C">
      <w:pPr>
        <w:rPr>
          <w:rFonts w:ascii="Calibri" w:hAnsi="Calibri"/>
          <w:color w:val="3D3D3D"/>
          <w:sz w:val="24"/>
        </w:rPr>
      </w:pPr>
      <w:r w:rsidRPr="00F9750C">
        <w:rPr>
          <w:rFonts w:ascii="Calibri" w:hAnsi="Calibri"/>
          <w:color w:val="3D3D3D"/>
          <w:sz w:val="24"/>
        </w:rPr>
        <w:t>[INSERT BRIEF DESCRIPTION OF THE ANTICIPATED RESEARCH PROJECT(S). ADD ANY ADDITIONAL JOB SPECIFIC INFORMATION NOT COVERED IN OTHER AREAS.]</w:t>
      </w:r>
    </w:p>
    <w:p w14:paraId="5355B539" w14:textId="77777777" w:rsidR="00F9750C" w:rsidRPr="00F9750C" w:rsidRDefault="00F9750C" w:rsidP="00F9750C">
      <w:pPr>
        <w:rPr>
          <w:rFonts w:ascii="Calibri" w:hAnsi="Calibri"/>
          <w:color w:val="3D3D3D"/>
          <w:sz w:val="24"/>
        </w:rPr>
      </w:pPr>
      <w:r w:rsidRPr="00F9750C">
        <w:rPr>
          <w:rFonts w:ascii="Calibri" w:hAnsi="Calibri"/>
          <w:color w:val="3D3D3D"/>
          <w:sz w:val="24"/>
        </w:rPr>
        <w:t>[INSERT ANY TRAINING REQUIREMENTS, IF APPLICABLE]</w:t>
      </w:r>
    </w:p>
    <w:p w14:paraId="1A162A6B"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5F661520"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Compensation</w:t>
      </w:r>
    </w:p>
    <w:p w14:paraId="6A4546B0" w14:textId="77777777" w:rsidR="00F9750C" w:rsidRPr="00F9750C" w:rsidRDefault="00F9750C" w:rsidP="00F9750C">
      <w:pPr>
        <w:rPr>
          <w:rFonts w:ascii="Calibri" w:hAnsi="Calibri"/>
          <w:color w:val="3D3D3D"/>
          <w:sz w:val="24"/>
        </w:rPr>
      </w:pPr>
      <w:r w:rsidRPr="00F9750C">
        <w:rPr>
          <w:rFonts w:ascii="Calibri" w:hAnsi="Calibri"/>
          <w:color w:val="3D3D3D"/>
          <w:sz w:val="24"/>
        </w:rPr>
        <w:lastRenderedPageBreak/>
        <w:t>Your position remains full-time and your pay will be $[$$$$$.$$]/ year. [INSERT FOLLOWING IF GIVING AN INCREASE ABOVE MINIMUM] This reflects an increase of [XX]% from your previous pay.]</w:t>
      </w:r>
    </w:p>
    <w:p w14:paraId="7EB5B483" w14:textId="77777777" w:rsidR="00F9750C" w:rsidRPr="00F9750C" w:rsidRDefault="00F9750C" w:rsidP="00F9750C">
      <w:pPr>
        <w:rPr>
          <w:rFonts w:ascii="Calibri" w:hAnsi="Calibri"/>
          <w:color w:val="3D3D3D"/>
          <w:sz w:val="24"/>
        </w:rPr>
      </w:pPr>
      <w:r w:rsidRPr="00F9750C">
        <w:rPr>
          <w:rFonts w:ascii="Calibri" w:hAnsi="Calibri"/>
          <w:color w:val="3D3D3D"/>
          <w:sz w:val="24"/>
        </w:rPr>
        <w:t>[ENTER ANY APPLICABLE FUNDING INFORMATION, INCLUDING SOURCE AND AMOUNT. ALSO INSERT ANY APPLICABLE INFORMATION/REGULATIONS RELATED TO POSTDOCTORAL SCHOLAR-FELLOWS, INCLUDING STIPENDS, IF FUNDED ON A TRAINING GRANT]</w:t>
      </w:r>
    </w:p>
    <w:p w14:paraId="1BDAF8FB" w14:textId="77777777" w:rsidR="00F9750C" w:rsidRPr="00F9750C" w:rsidRDefault="00F9750C" w:rsidP="00F9750C">
      <w:pPr>
        <w:rPr>
          <w:rFonts w:ascii="Calibri" w:hAnsi="Calibri"/>
          <w:color w:val="3D3D3D"/>
          <w:sz w:val="24"/>
        </w:rPr>
      </w:pPr>
      <w:r w:rsidRPr="00F9750C">
        <w:rPr>
          <w:rFonts w:ascii="Calibri" w:hAnsi="Calibri"/>
          <w:color w:val="3D3D3D"/>
          <w:sz w:val="24"/>
        </w:rPr>
        <w:t>[ENTER ANY INFORMATION REGARDING SUPPORT FOR TRAVEL, IF APPLICABLE]</w:t>
      </w:r>
    </w:p>
    <w:p w14:paraId="3A8E8489"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087F3CF6"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Applicable Benefits</w:t>
      </w:r>
    </w:p>
    <w:p w14:paraId="14525DE5" w14:textId="77777777" w:rsidR="00F9750C" w:rsidRPr="00F9750C" w:rsidRDefault="00F9750C" w:rsidP="00F9750C">
      <w:pPr>
        <w:rPr>
          <w:rFonts w:ascii="Calibri" w:hAnsi="Calibri"/>
          <w:color w:val="3D3D3D"/>
          <w:sz w:val="24"/>
        </w:rPr>
      </w:pPr>
      <w:r w:rsidRPr="00F9750C">
        <w:rPr>
          <w:rFonts w:ascii="Calibri" w:hAnsi="Calibri"/>
          <w:color w:val="3D3D3D"/>
          <w:sz w:val="24"/>
        </w:rPr>
        <w:t>[USE THIS LANGUAGE IF POSTDOCTORAL SCHOLAR PAID 100% BY UW; IF THE APPOINTEE IS PAID DIRECTLY (PDR) FROM A NON-UW ENTITY, DO NOT USE THIS TEMPLATE]</w:t>
      </w:r>
      <w:r w:rsidRPr="00F9750C">
        <w:rPr>
          <w:rFonts w:ascii="Calibri" w:hAnsi="Calibri"/>
          <w:color w:val="3D3D3D"/>
          <w:sz w:val="24"/>
        </w:rPr>
        <w:br/>
        <w:t>As a [postdoctoral scholar/postdoctoral scholar-fellow], you will be eligible for certain University benefits. A comprehensive description of UW academic personnel benefits is available at http://hr.uw.edu/benefits/.</w:t>
      </w:r>
    </w:p>
    <w:p w14:paraId="36E8DA55"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1E0CB4F0"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Time Off and Leave</w:t>
      </w:r>
    </w:p>
    <w:p w14:paraId="68862EA8" w14:textId="77777777" w:rsidR="00F9750C" w:rsidRPr="00F9750C" w:rsidRDefault="00F9750C" w:rsidP="00F9750C">
      <w:pPr>
        <w:rPr>
          <w:rFonts w:ascii="Calibri" w:hAnsi="Calibri"/>
          <w:color w:val="3D3D3D"/>
          <w:sz w:val="24"/>
        </w:rPr>
      </w:pPr>
      <w:r w:rsidRPr="00F9750C">
        <w:rPr>
          <w:rFonts w:ascii="Calibri" w:hAnsi="Calibri"/>
          <w:color w:val="3D3D3D"/>
          <w:sz w:val="24"/>
        </w:rPr>
        <w:t>[INSERT THIS SECTION ONLY IF TIME OFF AND LEAVE FOR THE APPOINTEE IS CONTROLLED BY THE FUNDING SOURCE]:</w:t>
      </w:r>
    </w:p>
    <w:p w14:paraId="7EB8CA34" w14:textId="77777777" w:rsidR="00F9750C" w:rsidRPr="00F9750C" w:rsidRDefault="00F9750C" w:rsidP="00F9750C">
      <w:pPr>
        <w:rPr>
          <w:rFonts w:ascii="Calibri" w:hAnsi="Calibri"/>
          <w:color w:val="3D3D3D"/>
          <w:sz w:val="24"/>
        </w:rPr>
      </w:pPr>
      <w:r w:rsidRPr="00F9750C">
        <w:rPr>
          <w:rFonts w:ascii="Calibri" w:hAnsi="Calibri"/>
          <w:color w:val="3D3D3D"/>
          <w:sz w:val="24"/>
        </w:rPr>
        <w:t>Your time off and sick leave will be administered following the guidelines of the funding agency grant. [INSERT APPROPRIATE LINK TO FUNDING AGENCY GRANT LEAVE INFORMATION, IF AVAILABLE].</w:t>
      </w:r>
      <w:r w:rsidRPr="00F9750C">
        <w:rPr>
          <w:rFonts w:ascii="Calibri" w:hAnsi="Calibri"/>
          <w:color w:val="3D3D3D"/>
          <w:sz w:val="24"/>
        </w:rPr>
        <w:br/>
        <w:t>—————</w:t>
      </w:r>
    </w:p>
    <w:p w14:paraId="123231AB"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J-1 and F-1 OPT Visa Fees</w:t>
      </w:r>
    </w:p>
    <w:p w14:paraId="2AA81B81" w14:textId="77777777" w:rsidR="00F9750C" w:rsidRPr="00F9750C" w:rsidRDefault="00F9750C" w:rsidP="00F9750C">
      <w:pPr>
        <w:rPr>
          <w:rFonts w:ascii="Calibri" w:hAnsi="Calibri"/>
          <w:color w:val="3D3D3D"/>
          <w:sz w:val="24"/>
        </w:rPr>
      </w:pPr>
      <w:r w:rsidRPr="00F9750C">
        <w:rPr>
          <w:rFonts w:ascii="Calibri" w:hAnsi="Calibri"/>
          <w:b/>
          <w:bCs/>
          <w:color w:val="3D3D3D"/>
          <w:sz w:val="24"/>
        </w:rPr>
        <w:t>[INSERT THIS SECTION ONLY FOR APPOINTEES ON J-1 VISA or F-1 Optional Practical Training (“OPT”) or STEM OPT]</w:t>
      </w:r>
    </w:p>
    <w:p w14:paraId="0E33E80D" w14:textId="77777777" w:rsidR="00F9750C" w:rsidRPr="00F9750C" w:rsidRDefault="00F9750C" w:rsidP="00F9750C">
      <w:pPr>
        <w:rPr>
          <w:rFonts w:ascii="Calibri" w:hAnsi="Calibri"/>
          <w:color w:val="3D3D3D"/>
          <w:sz w:val="24"/>
        </w:rPr>
      </w:pPr>
      <w:r w:rsidRPr="00F9750C">
        <w:rPr>
          <w:rFonts w:ascii="Calibri" w:hAnsi="Calibri"/>
          <w:color w:val="3D3D3D"/>
          <w:sz w:val="24"/>
        </w:rPr>
        <w:t>Postdoctoral scholars are eligible to receive reimbursement for the following visa-related fees:</w:t>
      </w:r>
    </w:p>
    <w:p w14:paraId="7859F96F" w14:textId="77777777" w:rsidR="00F9750C" w:rsidRPr="00F9750C" w:rsidRDefault="00F9750C" w:rsidP="00F9750C">
      <w:pPr>
        <w:numPr>
          <w:ilvl w:val="0"/>
          <w:numId w:val="16"/>
        </w:numPr>
        <w:rPr>
          <w:rFonts w:ascii="Calibri" w:hAnsi="Calibri"/>
          <w:color w:val="3D3D3D"/>
          <w:sz w:val="24"/>
        </w:rPr>
      </w:pPr>
      <w:r w:rsidRPr="00F9750C">
        <w:rPr>
          <w:rFonts w:ascii="Calibri" w:hAnsi="Calibri"/>
          <w:color w:val="3D3D3D"/>
          <w:sz w:val="24"/>
        </w:rPr>
        <w:t>I-901 or “SEVIS” fees for J-1 exchange visitors (not applicable for J-1 extensions)</w:t>
      </w:r>
    </w:p>
    <w:p w14:paraId="2EC318CD" w14:textId="77777777" w:rsidR="00F9750C" w:rsidRPr="00F9750C" w:rsidRDefault="00F9750C" w:rsidP="00F9750C">
      <w:pPr>
        <w:numPr>
          <w:ilvl w:val="0"/>
          <w:numId w:val="16"/>
        </w:numPr>
        <w:rPr>
          <w:rFonts w:ascii="Calibri" w:hAnsi="Calibri"/>
          <w:color w:val="3D3D3D"/>
          <w:sz w:val="24"/>
        </w:rPr>
      </w:pPr>
      <w:r w:rsidRPr="00F9750C">
        <w:rPr>
          <w:rFonts w:ascii="Calibri" w:hAnsi="Calibri"/>
          <w:color w:val="3D3D3D"/>
          <w:sz w:val="24"/>
        </w:rPr>
        <w:t>I-765 filing fees related to F-1 Optional Practical Training or STEM Optional Practical Training extension</w:t>
      </w:r>
    </w:p>
    <w:p w14:paraId="0D9B4585" w14:textId="77777777" w:rsidR="00F9750C" w:rsidRPr="00F9750C" w:rsidRDefault="00F9750C" w:rsidP="00F9750C">
      <w:pPr>
        <w:rPr>
          <w:rFonts w:ascii="Calibri" w:hAnsi="Calibri"/>
          <w:color w:val="3D3D3D"/>
          <w:sz w:val="24"/>
        </w:rPr>
      </w:pPr>
      <w:r w:rsidRPr="00F9750C">
        <w:rPr>
          <w:rFonts w:ascii="Calibri" w:hAnsi="Calibri"/>
          <w:color w:val="3D3D3D"/>
          <w:sz w:val="24"/>
        </w:rPr>
        <w:t>To request reimbursement, please contact </w:t>
      </w:r>
      <w:r w:rsidRPr="00F9750C">
        <w:rPr>
          <w:rFonts w:ascii="Calibri" w:hAnsi="Calibri"/>
          <w:b/>
          <w:bCs/>
          <w:color w:val="3D3D3D"/>
          <w:sz w:val="24"/>
        </w:rPr>
        <w:t>[INSERT APPROPRIATE DEPARTMENTAL CONTACT NAME AND EMAIL]</w:t>
      </w:r>
      <w:r w:rsidRPr="00F9750C">
        <w:rPr>
          <w:rFonts w:ascii="Calibri" w:hAnsi="Calibri"/>
          <w:color w:val="3D3D3D"/>
          <w:sz w:val="24"/>
        </w:rPr>
        <w:t>. </w:t>
      </w:r>
      <w:r w:rsidRPr="00F9750C">
        <w:rPr>
          <w:rFonts w:ascii="Calibri" w:hAnsi="Calibri"/>
          <w:b/>
          <w:bCs/>
          <w:color w:val="3D3D3D"/>
          <w:sz w:val="24"/>
        </w:rPr>
        <w:t> </w:t>
      </w:r>
      <w:r w:rsidRPr="00F9750C">
        <w:rPr>
          <w:rFonts w:ascii="Calibri" w:hAnsi="Calibri"/>
          <w:color w:val="3D3D3D"/>
          <w:sz w:val="24"/>
        </w:rPr>
        <w:t>More information on departmental reimbursement procedures can be found here: </w:t>
      </w:r>
      <w:r w:rsidRPr="00F9750C">
        <w:rPr>
          <w:rFonts w:ascii="Calibri" w:hAnsi="Calibri"/>
          <w:b/>
          <w:bCs/>
          <w:color w:val="3D3D3D"/>
          <w:sz w:val="24"/>
        </w:rPr>
        <w:t>[INSERT APPROPRIATE URL]</w:t>
      </w:r>
      <w:r w:rsidRPr="00F9750C">
        <w:rPr>
          <w:rFonts w:ascii="Calibri" w:hAnsi="Calibri"/>
          <w:color w:val="3D3D3D"/>
          <w:sz w:val="24"/>
        </w:rPr>
        <w:t>.</w:t>
      </w:r>
    </w:p>
    <w:p w14:paraId="18C6B904" w14:textId="77777777" w:rsidR="00F9750C" w:rsidRPr="00F9750C" w:rsidRDefault="00F9750C" w:rsidP="00F9750C">
      <w:pPr>
        <w:rPr>
          <w:rFonts w:ascii="Calibri" w:hAnsi="Calibri"/>
          <w:color w:val="3D3D3D"/>
          <w:sz w:val="24"/>
        </w:rPr>
      </w:pPr>
      <w:r w:rsidRPr="00F9750C">
        <w:rPr>
          <w:rFonts w:ascii="Calibri" w:hAnsi="Calibri"/>
          <w:color w:val="3D3D3D"/>
          <w:sz w:val="24"/>
        </w:rPr>
        <w:lastRenderedPageBreak/>
        <w:t>The UW may not request reimbursement from postdoctoral scholars for internal J-1 visa processing fees (including those for amendments) related to postdoctoral scholar DS-2019s; however, the UW may request reimbursement from postdoctoral scholars for fees related to J-2 dependents.</w:t>
      </w:r>
    </w:p>
    <w:p w14:paraId="1AB47CB0"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19202230"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Union Information</w:t>
      </w:r>
    </w:p>
    <w:p w14:paraId="00CC5266" w14:textId="77777777" w:rsidR="00F9750C" w:rsidRPr="00F9750C" w:rsidRDefault="00F9750C" w:rsidP="00F9750C">
      <w:pPr>
        <w:rPr>
          <w:rFonts w:ascii="Calibri" w:hAnsi="Calibri"/>
          <w:color w:val="3D3D3D"/>
          <w:sz w:val="24"/>
        </w:rPr>
      </w:pPr>
      <w:r w:rsidRPr="00F9750C">
        <w:rPr>
          <w:rFonts w:ascii="Calibri" w:hAnsi="Calibri"/>
          <w:color w:val="3D3D3D"/>
          <w:sz w:val="24"/>
        </w:rPr>
        <w:t>Postdoctoral scholars at the University of Washington are exclusively represented by the International Union, United Automobile, Aerospace, and Agricultural Implement Workers of America (UAW), AFL-CIO Local 4121 for purposes of wages, hours, and working conditions. Please be advised that any and all agreements between UW and UAW may result in adjustments effective during your appointment including, among other things, a change in the title of your appointment. The University maintains individual personnel files and you may access your personnel file in accordance with the provisions in the personnel files article of the collective bargaining agreement.</w:t>
      </w:r>
    </w:p>
    <w:p w14:paraId="3981C70E"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42BE402D"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Reappointment Information</w:t>
      </w:r>
    </w:p>
    <w:p w14:paraId="17B0C65B" w14:textId="77777777" w:rsidR="00F9750C" w:rsidRPr="00F9750C" w:rsidRDefault="00F9750C" w:rsidP="00F9750C">
      <w:pPr>
        <w:rPr>
          <w:rFonts w:ascii="Calibri" w:hAnsi="Calibri"/>
          <w:color w:val="3D3D3D"/>
          <w:sz w:val="24"/>
        </w:rPr>
      </w:pPr>
      <w:r w:rsidRPr="00F9750C">
        <w:rPr>
          <w:rFonts w:ascii="Calibri" w:hAnsi="Calibri"/>
          <w:color w:val="3D3D3D"/>
          <w:sz w:val="24"/>
        </w:rPr>
        <w:t>Renewal/reappointment will be considered based on the terms reflected in this letter and at the PI’s or appointing unit’s discretion. You will be notified in writing whether or not you will be reappointed a minimum of 30 days before the end of your appointment. In addition, your appointment may be ended before the expected end date for reasons outlined in the collective bargaining agreement.</w:t>
      </w:r>
    </w:p>
    <w:p w14:paraId="73B659E3" w14:textId="77777777" w:rsidR="00F9750C" w:rsidRPr="00F9750C" w:rsidRDefault="00F9750C" w:rsidP="00F9750C">
      <w:pPr>
        <w:rPr>
          <w:rFonts w:ascii="Calibri" w:hAnsi="Calibri"/>
          <w:color w:val="3D3D3D"/>
          <w:sz w:val="24"/>
        </w:rPr>
      </w:pPr>
      <w:r w:rsidRPr="00F9750C">
        <w:rPr>
          <w:rFonts w:ascii="Calibri" w:hAnsi="Calibri"/>
          <w:color w:val="3D3D3D"/>
          <w:sz w:val="24"/>
        </w:rPr>
        <w:t>As a reminder, a postdoctoral scholar appointment is for a temporary, defined period not to exceed five years/60 months, including postdoctoral experiences at other institutions. Based on the information you have provided in your CV/resume, your experience is as follows:</w:t>
      </w:r>
    </w:p>
    <w:p w14:paraId="35A34896" w14:textId="77777777" w:rsidR="00F9750C" w:rsidRPr="00F9750C" w:rsidRDefault="00F9750C" w:rsidP="00F9750C">
      <w:pPr>
        <w:rPr>
          <w:rFonts w:ascii="Calibri" w:hAnsi="Calibri"/>
          <w:color w:val="3D3D3D"/>
          <w:sz w:val="24"/>
        </w:rPr>
      </w:pPr>
      <w:r w:rsidRPr="00F9750C">
        <w:rPr>
          <w:rFonts w:ascii="Calibri" w:hAnsi="Calibri"/>
          <w:color w:val="3D3D3D"/>
          <w:sz w:val="24"/>
        </w:rPr>
        <w:t>Prior Postdoctoral Scholar Experience: [YEARS OF EXPERIENCE] years or [MONTHS] months</w:t>
      </w:r>
    </w:p>
    <w:p w14:paraId="5424645A" w14:textId="77777777" w:rsidR="00F9750C" w:rsidRPr="00F9750C" w:rsidRDefault="00F9750C" w:rsidP="00F9750C">
      <w:pPr>
        <w:rPr>
          <w:rFonts w:ascii="Calibri" w:hAnsi="Calibri"/>
          <w:color w:val="3D3D3D"/>
          <w:sz w:val="24"/>
        </w:rPr>
      </w:pPr>
      <w:r w:rsidRPr="00F9750C">
        <w:rPr>
          <w:rFonts w:ascii="Calibri" w:hAnsi="Calibri"/>
          <w:color w:val="3D3D3D"/>
          <w:sz w:val="24"/>
        </w:rPr>
        <w:t>This Appointment Period: [YEARS] years or [MONTHS] months</w:t>
      </w:r>
    </w:p>
    <w:p w14:paraId="132AC3F0" w14:textId="77777777" w:rsidR="00F9750C" w:rsidRPr="00F9750C" w:rsidRDefault="00F9750C" w:rsidP="00F9750C">
      <w:pPr>
        <w:rPr>
          <w:rFonts w:ascii="Calibri" w:hAnsi="Calibri"/>
          <w:color w:val="3D3D3D"/>
          <w:sz w:val="24"/>
        </w:rPr>
      </w:pPr>
      <w:r w:rsidRPr="00F9750C">
        <w:rPr>
          <w:rFonts w:ascii="Calibri" w:hAnsi="Calibri"/>
          <w:color w:val="3D3D3D"/>
          <w:sz w:val="24"/>
        </w:rPr>
        <w:t>Eligible Postdoctoral Scholar Time Remaining After This Appointment: [YEARS REMAINING] years or [MONTHS] months</w:t>
      </w:r>
    </w:p>
    <w:p w14:paraId="6AAB8F99" w14:textId="77777777" w:rsidR="00F9750C" w:rsidRPr="00F9750C" w:rsidRDefault="00F9750C" w:rsidP="00F9750C">
      <w:pPr>
        <w:rPr>
          <w:rFonts w:ascii="Calibri" w:hAnsi="Calibri"/>
          <w:color w:val="3D3D3D"/>
          <w:sz w:val="24"/>
        </w:rPr>
      </w:pPr>
      <w:r w:rsidRPr="00F9750C">
        <w:rPr>
          <w:rFonts w:ascii="Calibri" w:hAnsi="Calibri"/>
          <w:color w:val="3D3D3D"/>
          <w:sz w:val="24"/>
        </w:rPr>
        <w:t>————-</w:t>
      </w:r>
      <w:r w:rsidRPr="00F9750C">
        <w:rPr>
          <w:rFonts w:ascii="Calibri" w:hAnsi="Calibri"/>
          <w:color w:val="3D3D3D"/>
          <w:sz w:val="24"/>
        </w:rPr>
        <w:br/>
        <w:t>[INSERT IF NO POSTDOCTORAL SCHOLAR TIME REMAINING AT THE END OF THIS APPOINTMENT]</w:t>
      </w:r>
      <w:r w:rsidRPr="00F9750C">
        <w:rPr>
          <w:rFonts w:ascii="Calibri" w:hAnsi="Calibri"/>
          <w:color w:val="3D3D3D"/>
          <w:sz w:val="24"/>
        </w:rPr>
        <w:br/>
        <w:t xml:space="preserve">Based on the information above, the total time spent as a postdoctoral scholar will be 60 months and your appointment will not be renewed beyond [APPOINTMENT END DATE]. This serves as a notice of non-renewal per appointments and reappointments article of the </w:t>
      </w:r>
      <w:r w:rsidRPr="00F9750C">
        <w:rPr>
          <w:rFonts w:ascii="Calibri" w:hAnsi="Calibri"/>
          <w:color w:val="3D3D3D"/>
          <w:sz w:val="24"/>
        </w:rPr>
        <w:lastRenderedPageBreak/>
        <w:t>collective bargaining agreement.</w:t>
      </w:r>
      <w:r w:rsidRPr="00F9750C">
        <w:rPr>
          <w:rFonts w:ascii="Calibri" w:hAnsi="Calibri"/>
          <w:color w:val="3D3D3D"/>
          <w:sz w:val="24"/>
        </w:rPr>
        <w:br/>
        <w:t>————-</w:t>
      </w:r>
    </w:p>
    <w:p w14:paraId="52B0D060"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Professional Development</w:t>
      </w:r>
    </w:p>
    <w:p w14:paraId="6436CD03" w14:textId="77777777" w:rsidR="00F9750C" w:rsidRPr="00F9750C" w:rsidRDefault="00F9750C" w:rsidP="00F9750C">
      <w:pPr>
        <w:rPr>
          <w:rFonts w:ascii="Calibri" w:hAnsi="Calibri"/>
          <w:color w:val="3D3D3D"/>
          <w:sz w:val="24"/>
        </w:rPr>
      </w:pPr>
      <w:r w:rsidRPr="00F9750C">
        <w:rPr>
          <w:rFonts w:ascii="Calibri" w:hAnsi="Calibri"/>
          <w:color w:val="3D3D3D"/>
          <w:sz w:val="24"/>
        </w:rPr>
        <w:t>You are encouraged to take advantage of UW programs and those from partner institutions in Seattle that support your professional development. The University provides access to professional development and/or career counseling to postdoctoral scholars through the UW Graduate School.</w:t>
      </w:r>
    </w:p>
    <w:p w14:paraId="2563D9A3" w14:textId="77777777" w:rsidR="00F9750C" w:rsidRPr="00F9750C" w:rsidRDefault="00F9750C" w:rsidP="00F9750C">
      <w:pPr>
        <w:rPr>
          <w:rFonts w:ascii="Calibri" w:hAnsi="Calibri"/>
          <w:color w:val="3D3D3D"/>
          <w:sz w:val="24"/>
        </w:rPr>
      </w:pPr>
      <w:r w:rsidRPr="00F9750C">
        <w:rPr>
          <w:rFonts w:ascii="Calibri" w:hAnsi="Calibri"/>
          <w:color w:val="3D3D3D"/>
          <w:sz w:val="24"/>
        </w:rPr>
        <w:t>Soon after you arrive, Dr. [SUPERVISOR NAME] will discuss specific research and career progress expectations with you. As part of your professional development, you may elect to develop an Individual Development Plan (IDP) to identify your own research goals, professional development objectives, and career objectives or your PI or funding agency may require an IDP. For more information about IDPs, see individual development plans and progress assessments article of the collective bargaining agreement.</w:t>
      </w:r>
    </w:p>
    <w:p w14:paraId="02A10B20" w14:textId="77777777" w:rsidR="00F9750C" w:rsidRPr="00F9750C" w:rsidRDefault="00F9750C" w:rsidP="00F9750C">
      <w:pPr>
        <w:rPr>
          <w:rFonts w:ascii="Calibri" w:hAnsi="Calibri"/>
          <w:color w:val="3D3D3D"/>
          <w:sz w:val="24"/>
        </w:rPr>
      </w:pPr>
      <w:r w:rsidRPr="00F9750C">
        <w:rPr>
          <w:rFonts w:ascii="Calibri" w:hAnsi="Calibri"/>
          <w:color w:val="3D3D3D"/>
          <w:sz w:val="24"/>
        </w:rPr>
        <w:t>————-</w:t>
      </w:r>
    </w:p>
    <w:p w14:paraId="773473FB" w14:textId="77777777" w:rsidR="00F9750C" w:rsidRPr="00F9750C" w:rsidRDefault="00F9750C" w:rsidP="00F9750C">
      <w:pPr>
        <w:rPr>
          <w:rFonts w:ascii="Calibri" w:hAnsi="Calibri"/>
          <w:b/>
          <w:bCs/>
          <w:color w:val="3D3D3D"/>
          <w:sz w:val="24"/>
        </w:rPr>
      </w:pPr>
      <w:r w:rsidRPr="00F9750C">
        <w:rPr>
          <w:rFonts w:ascii="Calibri" w:hAnsi="Calibri"/>
          <w:b/>
          <w:bCs/>
          <w:color w:val="3D3D3D"/>
          <w:sz w:val="24"/>
        </w:rPr>
        <w:t>Additional Resources</w:t>
      </w:r>
    </w:p>
    <w:p w14:paraId="32526E94" w14:textId="77777777" w:rsidR="00F9750C" w:rsidRPr="00F9750C" w:rsidRDefault="00F9750C" w:rsidP="00F9750C">
      <w:pPr>
        <w:rPr>
          <w:rFonts w:ascii="Calibri" w:hAnsi="Calibri"/>
          <w:color w:val="3D3D3D"/>
          <w:sz w:val="24"/>
        </w:rPr>
      </w:pPr>
      <w:r w:rsidRPr="00F9750C">
        <w:rPr>
          <w:rFonts w:ascii="Calibri" w:hAnsi="Calibri"/>
          <w:color w:val="3D3D3D"/>
          <w:sz w:val="24"/>
        </w:rPr>
        <w:t>The University offers various resources to assist you during your appointment at the University of Washington. The following resources are available to you during your appointment at the UW.</w:t>
      </w:r>
    </w:p>
    <w:p w14:paraId="1F69010E" w14:textId="6E3E79B5" w:rsidR="00F9750C" w:rsidRPr="00F9750C" w:rsidRDefault="00737353" w:rsidP="00F9750C">
      <w:pPr>
        <w:numPr>
          <w:ilvl w:val="0"/>
          <w:numId w:val="17"/>
        </w:numPr>
        <w:rPr>
          <w:rFonts w:ascii="Calibri" w:hAnsi="Calibri"/>
          <w:color w:val="3D3D3D"/>
          <w:sz w:val="24"/>
        </w:rPr>
      </w:pPr>
      <w:hyperlink r:id="rId6" w:history="1">
        <w:r w:rsidR="00F9750C" w:rsidRPr="00737353">
          <w:rPr>
            <w:rStyle w:val="Hyperlink"/>
            <w:rFonts w:ascii="Calibri" w:hAnsi="Calibri"/>
            <w:sz w:val="24"/>
          </w:rPr>
          <w:t>UW Policy Directory</w:t>
        </w:r>
      </w:hyperlink>
    </w:p>
    <w:p w14:paraId="1A5A2F09" w14:textId="33CA32B0" w:rsidR="00F9750C" w:rsidRPr="00F9750C" w:rsidRDefault="00CE1362" w:rsidP="00F9750C">
      <w:pPr>
        <w:numPr>
          <w:ilvl w:val="0"/>
          <w:numId w:val="17"/>
        </w:numPr>
        <w:rPr>
          <w:rFonts w:ascii="Calibri" w:hAnsi="Calibri"/>
          <w:color w:val="3D3D3D"/>
          <w:sz w:val="24"/>
        </w:rPr>
      </w:pPr>
      <w:hyperlink r:id="rId7" w:history="1">
        <w:r w:rsidR="00F9750C" w:rsidRPr="00CE1362">
          <w:rPr>
            <w:rStyle w:val="Hyperlink"/>
            <w:rFonts w:ascii="Calibri" w:hAnsi="Calibri"/>
            <w:sz w:val="24"/>
          </w:rPr>
          <w:t>UAW Local 4121</w:t>
        </w:r>
      </w:hyperlink>
    </w:p>
    <w:p w14:paraId="10CB218C" w14:textId="36ABCF09" w:rsidR="00F9750C" w:rsidRPr="00F9750C" w:rsidRDefault="00A813E7" w:rsidP="00F9750C">
      <w:pPr>
        <w:numPr>
          <w:ilvl w:val="0"/>
          <w:numId w:val="17"/>
        </w:numPr>
        <w:rPr>
          <w:rFonts w:ascii="Calibri" w:hAnsi="Calibri"/>
          <w:color w:val="3D3D3D"/>
          <w:sz w:val="24"/>
        </w:rPr>
      </w:pPr>
      <w:hyperlink r:id="rId8" w:history="1">
        <w:r w:rsidR="00F9750C" w:rsidRPr="00A813E7">
          <w:rPr>
            <w:rStyle w:val="Hyperlink"/>
            <w:rFonts w:ascii="Calibri" w:hAnsi="Calibri"/>
            <w:sz w:val="24"/>
          </w:rPr>
          <w:t>UW Labor Relations/Collective Bargaining Agreement</w:t>
        </w:r>
      </w:hyperlink>
    </w:p>
    <w:p w14:paraId="5BD2B0F4" w14:textId="63A8D568" w:rsidR="00F9750C" w:rsidRPr="00F9750C" w:rsidRDefault="00A813E7" w:rsidP="00F9750C">
      <w:pPr>
        <w:numPr>
          <w:ilvl w:val="0"/>
          <w:numId w:val="17"/>
        </w:numPr>
        <w:rPr>
          <w:rFonts w:ascii="Calibri" w:hAnsi="Calibri"/>
          <w:color w:val="3D3D3D"/>
          <w:sz w:val="24"/>
        </w:rPr>
      </w:pPr>
      <w:hyperlink r:id="rId9" w:history="1">
        <w:r w:rsidR="00F9750C" w:rsidRPr="00A813E7">
          <w:rPr>
            <w:rStyle w:val="Hyperlink"/>
            <w:rFonts w:ascii="Calibri" w:hAnsi="Calibri"/>
            <w:sz w:val="24"/>
          </w:rPr>
          <w:t>International Scholars Operations</w:t>
        </w:r>
      </w:hyperlink>
    </w:p>
    <w:p w14:paraId="3CDB6A37" w14:textId="2BEC9311" w:rsidR="00F9750C" w:rsidRPr="00F9750C" w:rsidRDefault="00C9112C" w:rsidP="00F9750C">
      <w:pPr>
        <w:numPr>
          <w:ilvl w:val="0"/>
          <w:numId w:val="17"/>
        </w:numPr>
        <w:rPr>
          <w:rFonts w:ascii="Calibri" w:hAnsi="Calibri"/>
          <w:color w:val="3D3D3D"/>
          <w:sz w:val="24"/>
        </w:rPr>
      </w:pPr>
      <w:r>
        <w:rPr>
          <w:rFonts w:ascii="Calibri" w:hAnsi="Calibri"/>
          <w:color w:val="3D3D3D"/>
          <w:sz w:val="24"/>
        </w:rPr>
        <w:t xml:space="preserve">Academic Personnel &amp; Faculty, </w:t>
      </w:r>
      <w:hyperlink r:id="rId10" w:history="1">
        <w:r w:rsidR="00D151E8" w:rsidRPr="00D151E8">
          <w:rPr>
            <w:rStyle w:val="Hyperlink"/>
            <w:rFonts w:ascii="Calibri" w:hAnsi="Calibri"/>
            <w:sz w:val="24"/>
          </w:rPr>
          <w:t>Postdoctoral Scholar Administrative Affairs</w:t>
        </w:r>
      </w:hyperlink>
    </w:p>
    <w:p w14:paraId="48869732" w14:textId="77777777" w:rsidR="00F9750C" w:rsidRPr="00F9750C" w:rsidRDefault="00F9750C" w:rsidP="00F9750C">
      <w:pPr>
        <w:rPr>
          <w:rFonts w:ascii="Calibri" w:hAnsi="Calibri"/>
          <w:color w:val="3D3D3D"/>
          <w:sz w:val="24"/>
        </w:rPr>
      </w:pPr>
      <w:r w:rsidRPr="00F9750C">
        <w:rPr>
          <w:rFonts w:ascii="Calibri" w:hAnsi="Calibri"/>
          <w:color w:val="3D3D3D"/>
          <w:sz w:val="24"/>
        </w:rPr>
        <w:t>[ADD ANY ADDITIONAL DEPARTMENTAL SPECIFIC RESOURCES OR POLICIES HERE]</w:t>
      </w:r>
    </w:p>
    <w:p w14:paraId="6E63437C" w14:textId="77777777" w:rsidR="00F9750C" w:rsidRPr="00F9750C" w:rsidRDefault="00F9750C" w:rsidP="00F9750C">
      <w:pPr>
        <w:rPr>
          <w:rFonts w:ascii="Calibri" w:hAnsi="Calibri"/>
          <w:color w:val="3D3D3D"/>
          <w:sz w:val="24"/>
        </w:rPr>
      </w:pPr>
      <w:r w:rsidRPr="00F9750C">
        <w:rPr>
          <w:rFonts w:ascii="Calibri" w:hAnsi="Calibri"/>
          <w:color w:val="3D3D3D"/>
          <w:sz w:val="24"/>
        </w:rPr>
        <w:t>If you have questions or would like additional information regarding this appointment, contact [NAME OF DEPARTMENTAL CONTACT] at [CONTACT INFO].</w:t>
      </w:r>
    </w:p>
    <w:p w14:paraId="7120E295" w14:textId="77777777" w:rsidR="00F9750C" w:rsidRPr="00F9750C" w:rsidRDefault="00F9750C" w:rsidP="00F9750C">
      <w:pPr>
        <w:rPr>
          <w:rFonts w:ascii="Calibri" w:hAnsi="Calibri"/>
          <w:color w:val="3D3D3D"/>
          <w:sz w:val="24"/>
        </w:rPr>
      </w:pPr>
      <w:r w:rsidRPr="00F9750C">
        <w:rPr>
          <w:rFonts w:ascii="Calibri" w:hAnsi="Calibri"/>
          <w:color w:val="3D3D3D"/>
          <w:sz w:val="24"/>
        </w:rPr>
        <w:t>We thank you for your continued commitment to the University of Washington and look forward to your continued success.</w:t>
      </w:r>
    </w:p>
    <w:p w14:paraId="15A155C2" w14:textId="77777777" w:rsidR="00F9750C" w:rsidRPr="00F9750C" w:rsidRDefault="00F9750C" w:rsidP="00F9750C">
      <w:pPr>
        <w:rPr>
          <w:rFonts w:ascii="Calibri" w:hAnsi="Calibri"/>
          <w:color w:val="3D3D3D"/>
          <w:sz w:val="24"/>
        </w:rPr>
      </w:pPr>
      <w:r w:rsidRPr="00F9750C">
        <w:rPr>
          <w:rFonts w:ascii="Calibri" w:hAnsi="Calibri"/>
          <w:color w:val="3D3D3D"/>
          <w:sz w:val="24"/>
        </w:rPr>
        <w:t>Sincerely,</w:t>
      </w:r>
    </w:p>
    <w:p w14:paraId="6963AF0B" w14:textId="77777777" w:rsidR="00F9750C" w:rsidRPr="00F9750C" w:rsidRDefault="00F9750C" w:rsidP="00F9750C">
      <w:pPr>
        <w:rPr>
          <w:rFonts w:ascii="Calibri" w:hAnsi="Calibri"/>
          <w:color w:val="3D3D3D"/>
          <w:sz w:val="24"/>
        </w:rPr>
      </w:pPr>
      <w:r w:rsidRPr="00F9750C">
        <w:rPr>
          <w:rFonts w:ascii="Calibri" w:hAnsi="Calibri"/>
          <w:color w:val="3D3D3D"/>
          <w:sz w:val="24"/>
        </w:rPr>
        <w:t>_________________________________ _________________________________</w:t>
      </w:r>
      <w:r w:rsidRPr="00F9750C">
        <w:rPr>
          <w:rFonts w:ascii="Calibri" w:hAnsi="Calibri"/>
          <w:color w:val="3D3D3D"/>
          <w:sz w:val="24"/>
        </w:rPr>
        <w:br/>
        <w:t>Chair Signature                                           Date          PI Signature                                           Date</w:t>
      </w:r>
    </w:p>
    <w:p w14:paraId="303F2259" w14:textId="77777777" w:rsidR="00F9750C" w:rsidRPr="00F9750C" w:rsidRDefault="00F9750C" w:rsidP="00F9750C">
      <w:pPr>
        <w:rPr>
          <w:rFonts w:ascii="Calibri" w:hAnsi="Calibri"/>
          <w:color w:val="3D3D3D"/>
          <w:sz w:val="24"/>
        </w:rPr>
      </w:pPr>
      <w:r w:rsidRPr="00F9750C">
        <w:rPr>
          <w:rFonts w:ascii="Calibri" w:hAnsi="Calibri"/>
          <w:color w:val="3D3D3D"/>
          <w:sz w:val="24"/>
        </w:rPr>
        <w:lastRenderedPageBreak/>
        <w:t>Please sign below to indicate you have reviewed and accept the above described terms of this appointment.</w:t>
      </w:r>
    </w:p>
    <w:p w14:paraId="011572A6" w14:textId="77777777" w:rsidR="00F9750C" w:rsidRPr="00F9750C" w:rsidRDefault="00F9750C" w:rsidP="00F9750C">
      <w:pPr>
        <w:rPr>
          <w:rFonts w:ascii="Calibri" w:hAnsi="Calibri"/>
          <w:color w:val="3D3D3D"/>
          <w:sz w:val="24"/>
        </w:rPr>
      </w:pPr>
      <w:r w:rsidRPr="00F9750C">
        <w:rPr>
          <w:rFonts w:ascii="Calibri" w:hAnsi="Calibri"/>
          <w:color w:val="3D3D3D"/>
          <w:sz w:val="24"/>
        </w:rPr>
        <w:t>_________________________________</w:t>
      </w:r>
      <w:r w:rsidRPr="00F9750C">
        <w:rPr>
          <w:rFonts w:ascii="Calibri" w:hAnsi="Calibri"/>
          <w:color w:val="3D3D3D"/>
          <w:sz w:val="24"/>
        </w:rPr>
        <w:br/>
        <w:t>Appointee Signature                            Date</w:t>
      </w:r>
    </w:p>
    <w:p w14:paraId="2EDBF444" w14:textId="77777777" w:rsidR="00F9750C" w:rsidRPr="00F9750C" w:rsidRDefault="00F9750C" w:rsidP="00F9750C">
      <w:pPr>
        <w:rPr>
          <w:rFonts w:ascii="Calibri" w:hAnsi="Calibri"/>
          <w:color w:val="3D3D3D"/>
          <w:sz w:val="24"/>
        </w:rPr>
      </w:pPr>
      <w:r w:rsidRPr="00F9750C">
        <w:rPr>
          <w:rFonts w:ascii="Calibri" w:hAnsi="Calibri"/>
          <w:color w:val="3D3D3D"/>
          <w:sz w:val="24"/>
        </w:rPr>
        <w:t>cc: &lt;PI&gt;</w:t>
      </w:r>
      <w:r w:rsidRPr="00F9750C">
        <w:rPr>
          <w:rFonts w:ascii="Calibri" w:hAnsi="Calibri"/>
          <w:color w:val="3D3D3D"/>
          <w:sz w:val="24"/>
        </w:rPr>
        <w:br/>
        <w:t>&lt;Director/Administrator&gt;</w:t>
      </w:r>
      <w:r w:rsidRPr="00F9750C">
        <w:rPr>
          <w:rFonts w:ascii="Calibri" w:hAnsi="Calibri"/>
          <w:color w:val="3D3D3D"/>
          <w:sz w:val="24"/>
        </w:rPr>
        <w:br/>
        <w:t>&lt;Director/Administrator’s designee, if applicable&gt;</w:t>
      </w:r>
      <w:r w:rsidRPr="00F9750C">
        <w:rPr>
          <w:rFonts w:ascii="Calibri" w:hAnsi="Calibri"/>
          <w:color w:val="3D3D3D"/>
          <w:sz w:val="24"/>
        </w:rPr>
        <w:br/>
        <w:t>&lt;Academic Appointments and Compensation&gt;</w:t>
      </w:r>
    </w:p>
    <w:p w14:paraId="4CF895F8" w14:textId="77777777" w:rsidR="00FC0534" w:rsidRPr="00F9750C" w:rsidRDefault="00FC0534" w:rsidP="00F9750C"/>
    <w:sectPr w:rsidR="00FC0534" w:rsidRPr="00F97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6F0"/>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E6ACC"/>
    <w:multiLevelType w:val="multilevel"/>
    <w:tmpl w:val="B1EC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DD1D9"/>
    <w:multiLevelType w:val="hybridMultilevel"/>
    <w:tmpl w:val="B6E065D2"/>
    <w:lvl w:ilvl="0" w:tplc="B8E00508">
      <w:start w:val="1"/>
      <w:numFmt w:val="bullet"/>
      <w:lvlText w:val=""/>
      <w:lvlJc w:val="left"/>
      <w:pPr>
        <w:ind w:left="720" w:hanging="360"/>
      </w:pPr>
      <w:rPr>
        <w:rFonts w:ascii="Wingdings" w:hAnsi="Wingdings" w:hint="default"/>
      </w:rPr>
    </w:lvl>
    <w:lvl w:ilvl="1" w:tplc="4F54CFCA">
      <w:start w:val="1"/>
      <w:numFmt w:val="bullet"/>
      <w:lvlText w:val="o"/>
      <w:lvlJc w:val="left"/>
      <w:pPr>
        <w:ind w:left="1440" w:hanging="360"/>
      </w:pPr>
      <w:rPr>
        <w:rFonts w:ascii="Courier New" w:hAnsi="Courier New" w:hint="default"/>
      </w:rPr>
    </w:lvl>
    <w:lvl w:ilvl="2" w:tplc="ED3EE67C">
      <w:start w:val="1"/>
      <w:numFmt w:val="bullet"/>
      <w:lvlText w:val=""/>
      <w:lvlJc w:val="left"/>
      <w:pPr>
        <w:ind w:left="2160" w:hanging="360"/>
      </w:pPr>
      <w:rPr>
        <w:rFonts w:ascii="Wingdings" w:hAnsi="Wingdings" w:hint="default"/>
      </w:rPr>
    </w:lvl>
    <w:lvl w:ilvl="3" w:tplc="D3003F4E">
      <w:start w:val="1"/>
      <w:numFmt w:val="bullet"/>
      <w:lvlText w:val=""/>
      <w:lvlJc w:val="left"/>
      <w:pPr>
        <w:ind w:left="2880" w:hanging="360"/>
      </w:pPr>
      <w:rPr>
        <w:rFonts w:ascii="Symbol" w:hAnsi="Symbol" w:hint="default"/>
      </w:rPr>
    </w:lvl>
    <w:lvl w:ilvl="4" w:tplc="E0D6FA54">
      <w:start w:val="1"/>
      <w:numFmt w:val="bullet"/>
      <w:lvlText w:val="o"/>
      <w:lvlJc w:val="left"/>
      <w:pPr>
        <w:ind w:left="3600" w:hanging="360"/>
      </w:pPr>
      <w:rPr>
        <w:rFonts w:ascii="Courier New" w:hAnsi="Courier New" w:hint="default"/>
      </w:rPr>
    </w:lvl>
    <w:lvl w:ilvl="5" w:tplc="26E22E16">
      <w:start w:val="1"/>
      <w:numFmt w:val="bullet"/>
      <w:lvlText w:val=""/>
      <w:lvlJc w:val="left"/>
      <w:pPr>
        <w:ind w:left="4320" w:hanging="360"/>
      </w:pPr>
      <w:rPr>
        <w:rFonts w:ascii="Wingdings" w:hAnsi="Wingdings" w:hint="default"/>
      </w:rPr>
    </w:lvl>
    <w:lvl w:ilvl="6" w:tplc="8C2840E8">
      <w:start w:val="1"/>
      <w:numFmt w:val="bullet"/>
      <w:lvlText w:val=""/>
      <w:lvlJc w:val="left"/>
      <w:pPr>
        <w:ind w:left="5040" w:hanging="360"/>
      </w:pPr>
      <w:rPr>
        <w:rFonts w:ascii="Symbol" w:hAnsi="Symbol" w:hint="default"/>
      </w:rPr>
    </w:lvl>
    <w:lvl w:ilvl="7" w:tplc="82AA4E7E">
      <w:start w:val="1"/>
      <w:numFmt w:val="bullet"/>
      <w:lvlText w:val="o"/>
      <w:lvlJc w:val="left"/>
      <w:pPr>
        <w:ind w:left="5760" w:hanging="360"/>
      </w:pPr>
      <w:rPr>
        <w:rFonts w:ascii="Courier New" w:hAnsi="Courier New" w:hint="default"/>
      </w:rPr>
    </w:lvl>
    <w:lvl w:ilvl="8" w:tplc="8610BEC0">
      <w:start w:val="1"/>
      <w:numFmt w:val="bullet"/>
      <w:lvlText w:val=""/>
      <w:lvlJc w:val="left"/>
      <w:pPr>
        <w:ind w:left="6480" w:hanging="360"/>
      </w:pPr>
      <w:rPr>
        <w:rFonts w:ascii="Wingdings" w:hAnsi="Wingdings" w:hint="default"/>
      </w:rPr>
    </w:lvl>
  </w:abstractNum>
  <w:abstractNum w:abstractNumId="3" w15:restartNumberingAfterBreak="0">
    <w:nsid w:val="18040E0F"/>
    <w:multiLevelType w:val="hybridMultilevel"/>
    <w:tmpl w:val="EB9AFE5C"/>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B926CDB"/>
    <w:multiLevelType w:val="hybridMultilevel"/>
    <w:tmpl w:val="01CAEDD6"/>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DEB6CA2"/>
    <w:multiLevelType w:val="hybridMultilevel"/>
    <w:tmpl w:val="C8D2D624"/>
    <w:lvl w:ilvl="0" w:tplc="A404B652">
      <w:start w:val="1"/>
      <w:numFmt w:val="bullet"/>
      <w:lvlText w:val=""/>
      <w:lvlJc w:val="left"/>
      <w:pPr>
        <w:ind w:left="720" w:hanging="360"/>
      </w:pPr>
      <w:rPr>
        <w:rFonts w:ascii="Symbol" w:hAnsi="Symbol" w:hint="default"/>
      </w:rPr>
    </w:lvl>
    <w:lvl w:ilvl="1" w:tplc="F95609F4">
      <w:start w:val="1"/>
      <w:numFmt w:val="bullet"/>
      <w:lvlText w:val="o"/>
      <w:lvlJc w:val="left"/>
      <w:pPr>
        <w:ind w:left="1440" w:hanging="360"/>
      </w:pPr>
      <w:rPr>
        <w:rFonts w:ascii="Courier New" w:hAnsi="Courier New" w:hint="default"/>
      </w:rPr>
    </w:lvl>
    <w:lvl w:ilvl="2" w:tplc="533CBF28">
      <w:start w:val="1"/>
      <w:numFmt w:val="bullet"/>
      <w:lvlText w:val=""/>
      <w:lvlJc w:val="left"/>
      <w:pPr>
        <w:ind w:left="2160" w:hanging="360"/>
      </w:pPr>
      <w:rPr>
        <w:rFonts w:ascii="Wingdings" w:hAnsi="Wingdings" w:hint="default"/>
      </w:rPr>
    </w:lvl>
    <w:lvl w:ilvl="3" w:tplc="F962E7EE">
      <w:start w:val="1"/>
      <w:numFmt w:val="bullet"/>
      <w:lvlText w:val=""/>
      <w:lvlJc w:val="left"/>
      <w:pPr>
        <w:ind w:left="2880" w:hanging="360"/>
      </w:pPr>
      <w:rPr>
        <w:rFonts w:ascii="Symbol" w:hAnsi="Symbol" w:hint="default"/>
      </w:rPr>
    </w:lvl>
    <w:lvl w:ilvl="4" w:tplc="1AC44B7C">
      <w:start w:val="1"/>
      <w:numFmt w:val="bullet"/>
      <w:lvlText w:val="o"/>
      <w:lvlJc w:val="left"/>
      <w:pPr>
        <w:ind w:left="3600" w:hanging="360"/>
      </w:pPr>
      <w:rPr>
        <w:rFonts w:ascii="Courier New" w:hAnsi="Courier New" w:hint="default"/>
      </w:rPr>
    </w:lvl>
    <w:lvl w:ilvl="5" w:tplc="522CD032">
      <w:start w:val="1"/>
      <w:numFmt w:val="bullet"/>
      <w:lvlText w:val=""/>
      <w:lvlJc w:val="left"/>
      <w:pPr>
        <w:ind w:left="4320" w:hanging="360"/>
      </w:pPr>
      <w:rPr>
        <w:rFonts w:ascii="Wingdings" w:hAnsi="Wingdings" w:hint="default"/>
      </w:rPr>
    </w:lvl>
    <w:lvl w:ilvl="6" w:tplc="B93CBFD4">
      <w:start w:val="1"/>
      <w:numFmt w:val="bullet"/>
      <w:lvlText w:val=""/>
      <w:lvlJc w:val="left"/>
      <w:pPr>
        <w:ind w:left="5040" w:hanging="360"/>
      </w:pPr>
      <w:rPr>
        <w:rFonts w:ascii="Symbol" w:hAnsi="Symbol" w:hint="default"/>
      </w:rPr>
    </w:lvl>
    <w:lvl w:ilvl="7" w:tplc="A57E4AA4">
      <w:start w:val="1"/>
      <w:numFmt w:val="bullet"/>
      <w:lvlText w:val="o"/>
      <w:lvlJc w:val="left"/>
      <w:pPr>
        <w:ind w:left="5760" w:hanging="360"/>
      </w:pPr>
      <w:rPr>
        <w:rFonts w:ascii="Courier New" w:hAnsi="Courier New" w:hint="default"/>
      </w:rPr>
    </w:lvl>
    <w:lvl w:ilvl="8" w:tplc="FD646F84">
      <w:start w:val="1"/>
      <w:numFmt w:val="bullet"/>
      <w:lvlText w:val=""/>
      <w:lvlJc w:val="left"/>
      <w:pPr>
        <w:ind w:left="6480" w:hanging="360"/>
      </w:pPr>
      <w:rPr>
        <w:rFonts w:ascii="Wingdings" w:hAnsi="Wingdings" w:hint="default"/>
      </w:rPr>
    </w:lvl>
  </w:abstractNum>
  <w:abstractNum w:abstractNumId="6" w15:restartNumberingAfterBreak="0">
    <w:nsid w:val="2CF9BBEB"/>
    <w:multiLevelType w:val="hybridMultilevel"/>
    <w:tmpl w:val="C0EEFEC0"/>
    <w:lvl w:ilvl="0" w:tplc="C9AEBE24">
      <w:start w:val="1"/>
      <w:numFmt w:val="bullet"/>
      <w:lvlText w:val="Ø"/>
      <w:lvlJc w:val="left"/>
      <w:pPr>
        <w:ind w:left="720" w:hanging="360"/>
      </w:pPr>
      <w:rPr>
        <w:rFonts w:ascii="Wingdings" w:hAnsi="Wingdings" w:hint="default"/>
      </w:rPr>
    </w:lvl>
    <w:lvl w:ilvl="1" w:tplc="F31E8BA8">
      <w:start w:val="1"/>
      <w:numFmt w:val="bullet"/>
      <w:lvlText w:val="o"/>
      <w:lvlJc w:val="left"/>
      <w:pPr>
        <w:ind w:left="1440" w:hanging="360"/>
      </w:pPr>
      <w:rPr>
        <w:rFonts w:ascii="Courier New" w:hAnsi="Courier New" w:hint="default"/>
      </w:rPr>
    </w:lvl>
    <w:lvl w:ilvl="2" w:tplc="1D00E09E">
      <w:start w:val="1"/>
      <w:numFmt w:val="bullet"/>
      <w:lvlText w:val=""/>
      <w:lvlJc w:val="left"/>
      <w:pPr>
        <w:ind w:left="2160" w:hanging="360"/>
      </w:pPr>
      <w:rPr>
        <w:rFonts w:ascii="Wingdings" w:hAnsi="Wingdings" w:hint="default"/>
      </w:rPr>
    </w:lvl>
    <w:lvl w:ilvl="3" w:tplc="C8888A54">
      <w:start w:val="1"/>
      <w:numFmt w:val="bullet"/>
      <w:lvlText w:val=""/>
      <w:lvlJc w:val="left"/>
      <w:pPr>
        <w:ind w:left="2880" w:hanging="360"/>
      </w:pPr>
      <w:rPr>
        <w:rFonts w:ascii="Symbol" w:hAnsi="Symbol" w:hint="default"/>
      </w:rPr>
    </w:lvl>
    <w:lvl w:ilvl="4" w:tplc="22EAF3E6">
      <w:start w:val="1"/>
      <w:numFmt w:val="bullet"/>
      <w:lvlText w:val="o"/>
      <w:lvlJc w:val="left"/>
      <w:pPr>
        <w:ind w:left="3600" w:hanging="360"/>
      </w:pPr>
      <w:rPr>
        <w:rFonts w:ascii="Courier New" w:hAnsi="Courier New" w:hint="default"/>
      </w:rPr>
    </w:lvl>
    <w:lvl w:ilvl="5" w:tplc="463007E4">
      <w:start w:val="1"/>
      <w:numFmt w:val="bullet"/>
      <w:lvlText w:val=""/>
      <w:lvlJc w:val="left"/>
      <w:pPr>
        <w:ind w:left="4320" w:hanging="360"/>
      </w:pPr>
      <w:rPr>
        <w:rFonts w:ascii="Wingdings" w:hAnsi="Wingdings" w:hint="default"/>
      </w:rPr>
    </w:lvl>
    <w:lvl w:ilvl="6" w:tplc="2E840688">
      <w:start w:val="1"/>
      <w:numFmt w:val="bullet"/>
      <w:lvlText w:val=""/>
      <w:lvlJc w:val="left"/>
      <w:pPr>
        <w:ind w:left="5040" w:hanging="360"/>
      </w:pPr>
      <w:rPr>
        <w:rFonts w:ascii="Symbol" w:hAnsi="Symbol" w:hint="default"/>
      </w:rPr>
    </w:lvl>
    <w:lvl w:ilvl="7" w:tplc="FD125A38">
      <w:start w:val="1"/>
      <w:numFmt w:val="bullet"/>
      <w:lvlText w:val="o"/>
      <w:lvlJc w:val="left"/>
      <w:pPr>
        <w:ind w:left="5760" w:hanging="360"/>
      </w:pPr>
      <w:rPr>
        <w:rFonts w:ascii="Courier New" w:hAnsi="Courier New" w:hint="default"/>
      </w:rPr>
    </w:lvl>
    <w:lvl w:ilvl="8" w:tplc="7D4A162C">
      <w:start w:val="1"/>
      <w:numFmt w:val="bullet"/>
      <w:lvlText w:val=""/>
      <w:lvlJc w:val="left"/>
      <w:pPr>
        <w:ind w:left="6480" w:hanging="360"/>
      </w:pPr>
      <w:rPr>
        <w:rFonts w:ascii="Wingdings" w:hAnsi="Wingdings" w:hint="default"/>
      </w:rPr>
    </w:lvl>
  </w:abstractNum>
  <w:abstractNum w:abstractNumId="7" w15:restartNumberingAfterBreak="0">
    <w:nsid w:val="2DC92BA9"/>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A4F08"/>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A96F95"/>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C72BE"/>
    <w:multiLevelType w:val="multilevel"/>
    <w:tmpl w:val="5334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555AD"/>
    <w:multiLevelType w:val="hybridMultilevel"/>
    <w:tmpl w:val="4D82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790141"/>
    <w:multiLevelType w:val="hybridMultilevel"/>
    <w:tmpl w:val="769A66D0"/>
    <w:lvl w:ilvl="0" w:tplc="AF78009E">
      <w:start w:val="1"/>
      <w:numFmt w:val="bullet"/>
      <w:lvlText w:val="v"/>
      <w:lvlJc w:val="left"/>
      <w:pPr>
        <w:ind w:left="720" w:hanging="360"/>
      </w:pPr>
      <w:rPr>
        <w:rFonts w:ascii="Wingdings" w:hAnsi="Wingdings" w:hint="default"/>
      </w:rPr>
    </w:lvl>
    <w:lvl w:ilvl="1" w:tplc="2B500136">
      <w:start w:val="1"/>
      <w:numFmt w:val="bullet"/>
      <w:lvlText w:val="o"/>
      <w:lvlJc w:val="left"/>
      <w:pPr>
        <w:ind w:left="1440" w:hanging="360"/>
      </w:pPr>
      <w:rPr>
        <w:rFonts w:ascii="Courier New" w:hAnsi="Courier New" w:hint="default"/>
      </w:rPr>
    </w:lvl>
    <w:lvl w:ilvl="2" w:tplc="EA6E03FE">
      <w:start w:val="1"/>
      <w:numFmt w:val="bullet"/>
      <w:lvlText w:val=""/>
      <w:lvlJc w:val="left"/>
      <w:pPr>
        <w:ind w:left="2160" w:hanging="360"/>
      </w:pPr>
      <w:rPr>
        <w:rFonts w:ascii="Wingdings" w:hAnsi="Wingdings" w:hint="default"/>
      </w:rPr>
    </w:lvl>
    <w:lvl w:ilvl="3" w:tplc="A87E6A08">
      <w:start w:val="1"/>
      <w:numFmt w:val="bullet"/>
      <w:lvlText w:val=""/>
      <w:lvlJc w:val="left"/>
      <w:pPr>
        <w:ind w:left="2880" w:hanging="360"/>
      </w:pPr>
      <w:rPr>
        <w:rFonts w:ascii="Symbol" w:hAnsi="Symbol" w:hint="default"/>
      </w:rPr>
    </w:lvl>
    <w:lvl w:ilvl="4" w:tplc="1158AB72">
      <w:start w:val="1"/>
      <w:numFmt w:val="bullet"/>
      <w:lvlText w:val="o"/>
      <w:lvlJc w:val="left"/>
      <w:pPr>
        <w:ind w:left="3600" w:hanging="360"/>
      </w:pPr>
      <w:rPr>
        <w:rFonts w:ascii="Courier New" w:hAnsi="Courier New" w:hint="default"/>
      </w:rPr>
    </w:lvl>
    <w:lvl w:ilvl="5" w:tplc="B5BA3B98">
      <w:start w:val="1"/>
      <w:numFmt w:val="bullet"/>
      <w:lvlText w:val=""/>
      <w:lvlJc w:val="left"/>
      <w:pPr>
        <w:ind w:left="4320" w:hanging="360"/>
      </w:pPr>
      <w:rPr>
        <w:rFonts w:ascii="Wingdings" w:hAnsi="Wingdings" w:hint="default"/>
      </w:rPr>
    </w:lvl>
    <w:lvl w:ilvl="6" w:tplc="8426226E">
      <w:start w:val="1"/>
      <w:numFmt w:val="bullet"/>
      <w:lvlText w:val=""/>
      <w:lvlJc w:val="left"/>
      <w:pPr>
        <w:ind w:left="5040" w:hanging="360"/>
      </w:pPr>
      <w:rPr>
        <w:rFonts w:ascii="Symbol" w:hAnsi="Symbol" w:hint="default"/>
      </w:rPr>
    </w:lvl>
    <w:lvl w:ilvl="7" w:tplc="3B4A07FC">
      <w:start w:val="1"/>
      <w:numFmt w:val="bullet"/>
      <w:lvlText w:val="o"/>
      <w:lvlJc w:val="left"/>
      <w:pPr>
        <w:ind w:left="5760" w:hanging="360"/>
      </w:pPr>
      <w:rPr>
        <w:rFonts w:ascii="Courier New" w:hAnsi="Courier New" w:hint="default"/>
      </w:rPr>
    </w:lvl>
    <w:lvl w:ilvl="8" w:tplc="C8A62606">
      <w:start w:val="1"/>
      <w:numFmt w:val="bullet"/>
      <w:lvlText w:val=""/>
      <w:lvlJc w:val="left"/>
      <w:pPr>
        <w:ind w:left="6480" w:hanging="360"/>
      </w:pPr>
      <w:rPr>
        <w:rFonts w:ascii="Wingdings" w:hAnsi="Wingdings" w:hint="default"/>
      </w:rPr>
    </w:lvl>
  </w:abstractNum>
  <w:abstractNum w:abstractNumId="14" w15:restartNumberingAfterBreak="0">
    <w:nsid w:val="6A7D0A15"/>
    <w:multiLevelType w:val="multilevel"/>
    <w:tmpl w:val="D8DA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5753149">
    <w:abstractNumId w:val="6"/>
  </w:num>
  <w:num w:numId="2" w16cid:durableId="2043171012">
    <w:abstractNumId w:val="5"/>
  </w:num>
  <w:num w:numId="3" w16cid:durableId="1862284318">
    <w:abstractNumId w:val="2"/>
  </w:num>
  <w:num w:numId="4" w16cid:durableId="29109022">
    <w:abstractNumId w:val="13"/>
  </w:num>
  <w:num w:numId="5" w16cid:durableId="1763649283">
    <w:abstractNumId w:val="11"/>
  </w:num>
  <w:num w:numId="6" w16cid:durableId="1175146325">
    <w:abstractNumId w:val="16"/>
  </w:num>
  <w:num w:numId="7" w16cid:durableId="675038275">
    <w:abstractNumId w:val="10"/>
  </w:num>
  <w:num w:numId="8" w16cid:durableId="555777520">
    <w:abstractNumId w:val="9"/>
  </w:num>
  <w:num w:numId="9" w16cid:durableId="1557425323">
    <w:abstractNumId w:val="8"/>
  </w:num>
  <w:num w:numId="10" w16cid:durableId="39404117">
    <w:abstractNumId w:val="0"/>
  </w:num>
  <w:num w:numId="11" w16cid:durableId="1791969575">
    <w:abstractNumId w:val="7"/>
  </w:num>
  <w:num w:numId="12" w16cid:durableId="351953218">
    <w:abstractNumId w:val="3"/>
  </w:num>
  <w:num w:numId="13" w16cid:durableId="1777290278">
    <w:abstractNumId w:val="4"/>
  </w:num>
  <w:num w:numId="14" w16cid:durableId="380833033">
    <w:abstractNumId w:val="12"/>
  </w:num>
  <w:num w:numId="15" w16cid:durableId="697972288">
    <w:abstractNumId w:val="14"/>
  </w:num>
  <w:num w:numId="16" w16cid:durableId="1201867001">
    <w:abstractNumId w:val="1"/>
  </w:num>
  <w:num w:numId="17" w16cid:durableId="9965671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B5"/>
    <w:rsid w:val="0005056B"/>
    <w:rsid w:val="000509E5"/>
    <w:rsid w:val="0005796C"/>
    <w:rsid w:val="000F427E"/>
    <w:rsid w:val="00111823"/>
    <w:rsid w:val="001662B5"/>
    <w:rsid w:val="001742C2"/>
    <w:rsid w:val="001876A2"/>
    <w:rsid w:val="001A2DE6"/>
    <w:rsid w:val="001A7A47"/>
    <w:rsid w:val="001D67B0"/>
    <w:rsid w:val="001E74B9"/>
    <w:rsid w:val="00215150"/>
    <w:rsid w:val="00217032"/>
    <w:rsid w:val="002522EB"/>
    <w:rsid w:val="00254956"/>
    <w:rsid w:val="00280E5E"/>
    <w:rsid w:val="002C09D9"/>
    <w:rsid w:val="002C4E5F"/>
    <w:rsid w:val="003C0349"/>
    <w:rsid w:val="00431034"/>
    <w:rsid w:val="0044193E"/>
    <w:rsid w:val="00447F86"/>
    <w:rsid w:val="00450680"/>
    <w:rsid w:val="004B2514"/>
    <w:rsid w:val="004C6302"/>
    <w:rsid w:val="004D1030"/>
    <w:rsid w:val="004D488E"/>
    <w:rsid w:val="004E0332"/>
    <w:rsid w:val="004F7DB1"/>
    <w:rsid w:val="00502B0C"/>
    <w:rsid w:val="00567714"/>
    <w:rsid w:val="005B2522"/>
    <w:rsid w:val="006051DF"/>
    <w:rsid w:val="00605695"/>
    <w:rsid w:val="00616D3E"/>
    <w:rsid w:val="00670652"/>
    <w:rsid w:val="00671464"/>
    <w:rsid w:val="00675C90"/>
    <w:rsid w:val="006E5BDC"/>
    <w:rsid w:val="006F3657"/>
    <w:rsid w:val="00703FD9"/>
    <w:rsid w:val="00737353"/>
    <w:rsid w:val="00744394"/>
    <w:rsid w:val="00777414"/>
    <w:rsid w:val="007A63A0"/>
    <w:rsid w:val="007B2347"/>
    <w:rsid w:val="007B6477"/>
    <w:rsid w:val="007D762D"/>
    <w:rsid w:val="007E0D21"/>
    <w:rsid w:val="0084782C"/>
    <w:rsid w:val="00856E99"/>
    <w:rsid w:val="00886737"/>
    <w:rsid w:val="00894A05"/>
    <w:rsid w:val="008975B0"/>
    <w:rsid w:val="008B4397"/>
    <w:rsid w:val="008C0EE4"/>
    <w:rsid w:val="009038D9"/>
    <w:rsid w:val="00913900"/>
    <w:rsid w:val="00952644"/>
    <w:rsid w:val="00972476"/>
    <w:rsid w:val="00975822"/>
    <w:rsid w:val="00984D4B"/>
    <w:rsid w:val="009F0855"/>
    <w:rsid w:val="00A16576"/>
    <w:rsid w:val="00A41D72"/>
    <w:rsid w:val="00A813E7"/>
    <w:rsid w:val="00AC76AE"/>
    <w:rsid w:val="00B105F4"/>
    <w:rsid w:val="00B10D31"/>
    <w:rsid w:val="00B54089"/>
    <w:rsid w:val="00B56C58"/>
    <w:rsid w:val="00B912D0"/>
    <w:rsid w:val="00BA157F"/>
    <w:rsid w:val="00BA7C79"/>
    <w:rsid w:val="00BB5730"/>
    <w:rsid w:val="00C31F4B"/>
    <w:rsid w:val="00C9112C"/>
    <w:rsid w:val="00CB23A4"/>
    <w:rsid w:val="00CC01C2"/>
    <w:rsid w:val="00CE1362"/>
    <w:rsid w:val="00CE2C3B"/>
    <w:rsid w:val="00D003B0"/>
    <w:rsid w:val="00D151E8"/>
    <w:rsid w:val="00D53504"/>
    <w:rsid w:val="00D8703D"/>
    <w:rsid w:val="00DF5B07"/>
    <w:rsid w:val="00E00B52"/>
    <w:rsid w:val="00E32F93"/>
    <w:rsid w:val="00E44982"/>
    <w:rsid w:val="00E523C2"/>
    <w:rsid w:val="00E739F6"/>
    <w:rsid w:val="00E91280"/>
    <w:rsid w:val="00ED4F88"/>
    <w:rsid w:val="00F05388"/>
    <w:rsid w:val="00F2626B"/>
    <w:rsid w:val="00F278D2"/>
    <w:rsid w:val="00F576C0"/>
    <w:rsid w:val="00F9750C"/>
    <w:rsid w:val="00FB23F4"/>
    <w:rsid w:val="00FB6886"/>
    <w:rsid w:val="00FC0534"/>
    <w:rsid w:val="00FC1CC5"/>
    <w:rsid w:val="00FF446E"/>
    <w:rsid w:val="011F31E3"/>
    <w:rsid w:val="031AE32C"/>
    <w:rsid w:val="09D91A33"/>
    <w:rsid w:val="0D700851"/>
    <w:rsid w:val="0D858D8F"/>
    <w:rsid w:val="0F8844FA"/>
    <w:rsid w:val="0FF75792"/>
    <w:rsid w:val="136CFE5A"/>
    <w:rsid w:val="13ED33E7"/>
    <w:rsid w:val="176ADF44"/>
    <w:rsid w:val="187BC028"/>
    <w:rsid w:val="1C2A2D2F"/>
    <w:rsid w:val="1CC092B3"/>
    <w:rsid w:val="1F2AB40A"/>
    <w:rsid w:val="202BCC61"/>
    <w:rsid w:val="20FAA6EE"/>
    <w:rsid w:val="221E188E"/>
    <w:rsid w:val="2254A989"/>
    <w:rsid w:val="2316BE45"/>
    <w:rsid w:val="240DCA90"/>
    <w:rsid w:val="27D121F9"/>
    <w:rsid w:val="27FEC006"/>
    <w:rsid w:val="2C1025CB"/>
    <w:rsid w:val="2C19217E"/>
    <w:rsid w:val="2E1DCD47"/>
    <w:rsid w:val="2E588231"/>
    <w:rsid w:val="2ED21CCD"/>
    <w:rsid w:val="2F39A0F7"/>
    <w:rsid w:val="2F8CD04C"/>
    <w:rsid w:val="30F8CBA8"/>
    <w:rsid w:val="315BE0FD"/>
    <w:rsid w:val="35FB8562"/>
    <w:rsid w:val="367F2A5D"/>
    <w:rsid w:val="3905F1E0"/>
    <w:rsid w:val="391AEBAF"/>
    <w:rsid w:val="3BE9605D"/>
    <w:rsid w:val="3C195746"/>
    <w:rsid w:val="3E1F5CDB"/>
    <w:rsid w:val="3ED86C54"/>
    <w:rsid w:val="3EEA7CBA"/>
    <w:rsid w:val="4446B227"/>
    <w:rsid w:val="4627588E"/>
    <w:rsid w:val="49CAA1BE"/>
    <w:rsid w:val="4A56D49A"/>
    <w:rsid w:val="4B10E5AA"/>
    <w:rsid w:val="5007D9D9"/>
    <w:rsid w:val="51707000"/>
    <w:rsid w:val="532B7E22"/>
    <w:rsid w:val="5498AB1E"/>
    <w:rsid w:val="565C65CE"/>
    <w:rsid w:val="56ACE696"/>
    <w:rsid w:val="5F6D65E2"/>
    <w:rsid w:val="630F15B6"/>
    <w:rsid w:val="63C2228E"/>
    <w:rsid w:val="64E4D7B5"/>
    <w:rsid w:val="682B9A73"/>
    <w:rsid w:val="6832231E"/>
    <w:rsid w:val="6BAC8D86"/>
    <w:rsid w:val="6D2FD274"/>
    <w:rsid w:val="6DD4F615"/>
    <w:rsid w:val="6DF640EB"/>
    <w:rsid w:val="6EB4B5EC"/>
    <w:rsid w:val="74CF8D96"/>
    <w:rsid w:val="7647E5C3"/>
    <w:rsid w:val="79BABA41"/>
    <w:rsid w:val="7AF4EEC5"/>
    <w:rsid w:val="7E386BCB"/>
    <w:rsid w:val="7EA005C4"/>
    <w:rsid w:val="7F5B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537C"/>
  <w15:chartTrackingRefBased/>
  <w15:docId w15:val="{D5A542EC-6A72-43A7-A8C4-36F4D120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08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A7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4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B5"/>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66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62B5"/>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66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2B5"/>
    <w:rPr>
      <w:rFonts w:eastAsiaTheme="majorEastAsia" w:cstheme="majorBidi"/>
      <w:color w:val="272727" w:themeColor="text1" w:themeTint="D8"/>
    </w:rPr>
  </w:style>
  <w:style w:type="paragraph" w:styleId="Title">
    <w:name w:val="Title"/>
    <w:basedOn w:val="Normal"/>
    <w:next w:val="Normal"/>
    <w:link w:val="TitleChar"/>
    <w:uiPriority w:val="10"/>
    <w:qFormat/>
    <w:rsid w:val="0016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2B5"/>
    <w:pPr>
      <w:spacing w:before="160"/>
      <w:jc w:val="center"/>
    </w:pPr>
    <w:rPr>
      <w:i/>
      <w:iCs/>
      <w:color w:val="404040" w:themeColor="text1" w:themeTint="BF"/>
    </w:rPr>
  </w:style>
  <w:style w:type="character" w:customStyle="1" w:styleId="QuoteChar">
    <w:name w:val="Quote Char"/>
    <w:basedOn w:val="DefaultParagraphFont"/>
    <w:link w:val="Quote"/>
    <w:uiPriority w:val="29"/>
    <w:rsid w:val="001662B5"/>
    <w:rPr>
      <w:i/>
      <w:iCs/>
      <w:color w:val="404040" w:themeColor="text1" w:themeTint="BF"/>
    </w:rPr>
  </w:style>
  <w:style w:type="paragraph" w:styleId="ListParagraph">
    <w:name w:val="List Paragraph"/>
    <w:basedOn w:val="Normal"/>
    <w:uiPriority w:val="34"/>
    <w:qFormat/>
    <w:rsid w:val="001662B5"/>
    <w:pPr>
      <w:ind w:left="720"/>
      <w:contextualSpacing/>
    </w:pPr>
  </w:style>
  <w:style w:type="character" w:styleId="IntenseEmphasis">
    <w:name w:val="Intense Emphasis"/>
    <w:basedOn w:val="DefaultParagraphFont"/>
    <w:uiPriority w:val="21"/>
    <w:qFormat/>
    <w:rsid w:val="001662B5"/>
    <w:rPr>
      <w:i/>
      <w:iCs/>
      <w:color w:val="0F4761" w:themeColor="accent1" w:themeShade="BF"/>
    </w:rPr>
  </w:style>
  <w:style w:type="paragraph" w:styleId="IntenseQuote">
    <w:name w:val="Intense Quote"/>
    <w:basedOn w:val="Normal"/>
    <w:next w:val="Normal"/>
    <w:link w:val="IntenseQuoteChar"/>
    <w:uiPriority w:val="30"/>
    <w:qFormat/>
    <w:rsid w:val="00166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2B5"/>
    <w:rPr>
      <w:i/>
      <w:iCs/>
      <w:color w:val="0F4761" w:themeColor="accent1" w:themeShade="BF"/>
    </w:rPr>
  </w:style>
  <w:style w:type="character" w:styleId="IntenseReference">
    <w:name w:val="Intense Reference"/>
    <w:basedOn w:val="DefaultParagraphFont"/>
    <w:uiPriority w:val="32"/>
    <w:qFormat/>
    <w:rsid w:val="001662B5"/>
    <w:rPr>
      <w:b/>
      <w:bCs/>
      <w:smallCaps/>
      <w:color w:val="0F4761" w:themeColor="accent1" w:themeShade="BF"/>
      <w:spacing w:val="5"/>
    </w:rPr>
  </w:style>
  <w:style w:type="character" w:styleId="Hyperlink">
    <w:name w:val="Hyperlink"/>
    <w:basedOn w:val="DefaultParagraphFont"/>
    <w:uiPriority w:val="99"/>
    <w:unhideWhenUsed/>
    <w:rsid w:val="00BA7C79"/>
    <w:rPr>
      <w:color w:val="467886" w:themeColor="hyperlink"/>
      <w:u w:val="single"/>
    </w:rPr>
  </w:style>
  <w:style w:type="paragraph" w:styleId="BodyText2">
    <w:name w:val="Body Text 2"/>
    <w:basedOn w:val="Normal"/>
    <w:link w:val="BodyText2Char"/>
    <w:rsid w:val="001662B5"/>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1662B5"/>
    <w:rPr>
      <w:rFonts w:eastAsia="Times New Roman" w:cs="Times New Roman"/>
      <w:b/>
      <w:kern w:val="0"/>
      <w:sz w:val="22"/>
      <w:szCs w:val="20"/>
      <w14:ligatures w14:val="none"/>
    </w:rPr>
  </w:style>
  <w:style w:type="paragraph" w:styleId="NormalWeb">
    <w:name w:val="Normal (Web)"/>
    <w:basedOn w:val="Normal"/>
    <w:uiPriority w:val="99"/>
    <w:unhideWhenUsed/>
    <w:rsid w:val="00BA7C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662B5"/>
  </w:style>
  <w:style w:type="character" w:customStyle="1" w:styleId="normaltextrun">
    <w:name w:val="normaltextrun"/>
    <w:basedOn w:val="DefaultParagraphFont"/>
    <w:rsid w:val="001662B5"/>
  </w:style>
  <w:style w:type="character" w:customStyle="1" w:styleId="eop">
    <w:name w:val="eop"/>
    <w:basedOn w:val="DefaultParagraphFont"/>
    <w:rsid w:val="001662B5"/>
  </w:style>
  <w:style w:type="character" w:styleId="Strong">
    <w:name w:val="Strong"/>
    <w:basedOn w:val="DefaultParagraphFont"/>
    <w:uiPriority w:val="22"/>
    <w:qFormat/>
    <w:rsid w:val="001662B5"/>
    <w:rPr>
      <w:b/>
      <w:bCs/>
    </w:rPr>
  </w:style>
  <w:style w:type="character" w:styleId="CommentReference">
    <w:name w:val="annotation reference"/>
    <w:basedOn w:val="DefaultParagraphFont"/>
    <w:uiPriority w:val="99"/>
    <w:semiHidden/>
    <w:unhideWhenUsed/>
    <w:rsid w:val="00B56C58"/>
    <w:rPr>
      <w:sz w:val="16"/>
      <w:szCs w:val="16"/>
    </w:rPr>
  </w:style>
  <w:style w:type="paragraph" w:styleId="CommentText">
    <w:name w:val="annotation text"/>
    <w:basedOn w:val="Normal"/>
    <w:link w:val="CommentTextChar"/>
    <w:uiPriority w:val="99"/>
    <w:unhideWhenUsed/>
    <w:rsid w:val="00B56C58"/>
    <w:pPr>
      <w:spacing w:line="240" w:lineRule="auto"/>
    </w:pPr>
    <w:rPr>
      <w:sz w:val="20"/>
      <w:szCs w:val="20"/>
    </w:rPr>
  </w:style>
  <w:style w:type="character" w:customStyle="1" w:styleId="CommentTextChar">
    <w:name w:val="Comment Text Char"/>
    <w:basedOn w:val="DefaultParagraphFont"/>
    <w:link w:val="CommentText"/>
    <w:uiPriority w:val="99"/>
    <w:rsid w:val="00B56C5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6C58"/>
    <w:rPr>
      <w:b/>
      <w:bCs/>
    </w:rPr>
  </w:style>
  <w:style w:type="character" w:customStyle="1" w:styleId="CommentSubjectChar">
    <w:name w:val="Comment Subject Char"/>
    <w:basedOn w:val="CommentTextChar"/>
    <w:link w:val="CommentSubject"/>
    <w:uiPriority w:val="99"/>
    <w:semiHidden/>
    <w:rsid w:val="00B56C58"/>
    <w:rPr>
      <w:b/>
      <w:bCs/>
      <w:kern w:val="0"/>
      <w:sz w:val="20"/>
      <w:szCs w:val="20"/>
      <w14:ligatures w14:val="none"/>
    </w:rPr>
  </w:style>
  <w:style w:type="paragraph" w:styleId="Revision">
    <w:name w:val="Revision"/>
    <w:hidden/>
    <w:uiPriority w:val="99"/>
    <w:semiHidden/>
    <w:rsid w:val="00BA7C79"/>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B5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5999">
      <w:bodyDiv w:val="1"/>
      <w:marLeft w:val="0"/>
      <w:marRight w:val="0"/>
      <w:marTop w:val="0"/>
      <w:marBottom w:val="0"/>
      <w:divBdr>
        <w:top w:val="none" w:sz="0" w:space="0" w:color="auto"/>
        <w:left w:val="none" w:sz="0" w:space="0" w:color="auto"/>
        <w:bottom w:val="none" w:sz="0" w:space="0" w:color="auto"/>
        <w:right w:val="none" w:sz="0" w:space="0" w:color="auto"/>
      </w:divBdr>
      <w:divsChild>
        <w:div w:id="1718627905">
          <w:marLeft w:val="0"/>
          <w:marRight w:val="0"/>
          <w:marTop w:val="0"/>
          <w:marBottom w:val="1200"/>
          <w:divBdr>
            <w:top w:val="none" w:sz="0" w:space="0" w:color="auto"/>
            <w:left w:val="none" w:sz="0" w:space="0" w:color="auto"/>
            <w:bottom w:val="none" w:sz="0" w:space="0" w:color="auto"/>
            <w:right w:val="none" w:sz="0" w:space="0" w:color="auto"/>
          </w:divBdr>
          <w:divsChild>
            <w:div w:id="432744070">
              <w:marLeft w:val="-225"/>
              <w:marRight w:val="-225"/>
              <w:marTop w:val="0"/>
              <w:marBottom w:val="0"/>
              <w:divBdr>
                <w:top w:val="none" w:sz="0" w:space="0" w:color="auto"/>
                <w:left w:val="none" w:sz="0" w:space="0" w:color="auto"/>
                <w:bottom w:val="none" w:sz="0" w:space="0" w:color="auto"/>
                <w:right w:val="none" w:sz="0" w:space="0" w:color="auto"/>
              </w:divBdr>
              <w:divsChild>
                <w:div w:id="1600798578">
                  <w:marLeft w:val="0"/>
                  <w:marRight w:val="0"/>
                  <w:marTop w:val="0"/>
                  <w:marBottom w:val="0"/>
                  <w:divBdr>
                    <w:top w:val="none" w:sz="0" w:space="0" w:color="auto"/>
                    <w:left w:val="none" w:sz="0" w:space="0" w:color="auto"/>
                    <w:bottom w:val="none" w:sz="0" w:space="0" w:color="auto"/>
                    <w:right w:val="none" w:sz="0" w:space="0" w:color="auto"/>
                  </w:divBdr>
                  <w:divsChild>
                    <w:div w:id="17467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8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w.edu/labor/academic-and-student-unions/uaw-postdocs/uaw-postdoc-contract" TargetMode="External"/><Relationship Id="rId3" Type="http://schemas.openxmlformats.org/officeDocument/2006/relationships/styles" Target="styles.xml"/><Relationship Id="rId7" Type="http://schemas.openxmlformats.org/officeDocument/2006/relationships/hyperlink" Target="http://www.uaw4121.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licy.uw.ed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p.washington.edu/postdoctoral-scholars/postdoc-affairs/" TargetMode="External"/><Relationship Id="rId4" Type="http://schemas.openxmlformats.org/officeDocument/2006/relationships/settings" Target="settings.xml"/><Relationship Id="rId9" Type="http://schemas.openxmlformats.org/officeDocument/2006/relationships/hyperlink" Target="https://ap.washington.edu/ahr/vi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FA441-BB2D-43E7-B635-9AE39C18D5A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1067</Words>
  <Characters>7007</Characters>
  <Application>Microsoft Office Word</Application>
  <DocSecurity>0</DocSecurity>
  <Lines>109</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8046</CharactersWithSpaces>
  <SharedDoc>false</SharedDoc>
  <HLinks>
    <vt:vector size="60" baseType="variant">
      <vt:variant>
        <vt:i4>3473517</vt:i4>
      </vt:variant>
      <vt:variant>
        <vt:i4>27</vt:i4>
      </vt:variant>
      <vt:variant>
        <vt:i4>0</vt:i4>
      </vt:variant>
      <vt:variant>
        <vt:i4>5</vt:i4>
      </vt:variant>
      <vt:variant>
        <vt:lpwstr>https://www.washington.edu/research/required-training/</vt:lpwstr>
      </vt:variant>
      <vt:variant>
        <vt:lpwstr/>
      </vt:variant>
      <vt:variant>
        <vt:i4>7798899</vt:i4>
      </vt:variant>
      <vt:variant>
        <vt:i4>24</vt:i4>
      </vt:variant>
      <vt:variant>
        <vt:i4>0</vt:i4>
      </vt:variant>
      <vt:variant>
        <vt:i4>5</vt:i4>
      </vt:variant>
      <vt:variant>
        <vt:lpwstr>https://www.washington.edu/safecampus/epic-program/</vt:lpwstr>
      </vt:variant>
      <vt:variant>
        <vt:lpwstr/>
      </vt:variant>
      <vt:variant>
        <vt:i4>6357090</vt:i4>
      </vt:variant>
      <vt:variant>
        <vt:i4>21</vt:i4>
      </vt:variant>
      <vt:variant>
        <vt:i4>0</vt:i4>
      </vt:variant>
      <vt:variant>
        <vt:i4>5</vt:i4>
      </vt:variant>
      <vt:variant>
        <vt:lpwstr>https://ap.washington.edu/</vt:lpwstr>
      </vt:variant>
      <vt:variant>
        <vt:lpwstr/>
      </vt:variant>
      <vt:variant>
        <vt:i4>65543</vt:i4>
      </vt:variant>
      <vt:variant>
        <vt:i4>18</vt:i4>
      </vt:variant>
      <vt:variant>
        <vt:i4>0</vt:i4>
      </vt:variant>
      <vt:variant>
        <vt:i4>5</vt:i4>
      </vt:variant>
      <vt:variant>
        <vt:lpwstr>https://ap.washington.edu/ahr/visas/</vt:lpwstr>
      </vt:variant>
      <vt:variant>
        <vt:lpwstr/>
      </vt:variant>
      <vt:variant>
        <vt:i4>3670113</vt:i4>
      </vt:variant>
      <vt:variant>
        <vt:i4>15</vt:i4>
      </vt:variant>
      <vt:variant>
        <vt:i4>0</vt:i4>
      </vt:variant>
      <vt:variant>
        <vt:i4>5</vt:i4>
      </vt:variant>
      <vt:variant>
        <vt:lpwstr>https://hr.uw.edu/labor/unions/uaw/uaw-postdoc-contract</vt:lpwstr>
      </vt:variant>
      <vt:variant>
        <vt:lpwstr/>
      </vt:variant>
      <vt:variant>
        <vt:i4>2162795</vt:i4>
      </vt:variant>
      <vt:variant>
        <vt:i4>12</vt:i4>
      </vt:variant>
      <vt:variant>
        <vt:i4>0</vt:i4>
      </vt:variant>
      <vt:variant>
        <vt:i4>5</vt:i4>
      </vt:variant>
      <vt:variant>
        <vt:lpwstr>http://www.uaw4121.org/</vt:lpwstr>
      </vt:variant>
      <vt:variant>
        <vt:lpwstr/>
      </vt:variant>
      <vt:variant>
        <vt:i4>3407911</vt:i4>
      </vt:variant>
      <vt:variant>
        <vt:i4>9</vt:i4>
      </vt:variant>
      <vt:variant>
        <vt:i4>0</vt:i4>
      </vt:variant>
      <vt:variant>
        <vt:i4>5</vt:i4>
      </vt:variant>
      <vt:variant>
        <vt:lpwstr>http://www.washington.edu/admin/rules/policies/index.shtml</vt:lpwstr>
      </vt:variant>
      <vt:variant>
        <vt:lpwstr/>
      </vt:variant>
      <vt:variant>
        <vt:i4>6815795</vt:i4>
      </vt:variant>
      <vt:variant>
        <vt:i4>6</vt:i4>
      </vt:variant>
      <vt:variant>
        <vt:i4>0</vt:i4>
      </vt:variant>
      <vt:variant>
        <vt:i4>5</vt:i4>
      </vt:variant>
      <vt:variant>
        <vt:lpwstr>https://hr.uw.edu/worklife/housing</vt:lpwstr>
      </vt:variant>
      <vt:variant>
        <vt:lpwstr/>
      </vt:variant>
      <vt:variant>
        <vt:i4>7536742</vt:i4>
      </vt:variant>
      <vt:variant>
        <vt:i4>3</vt:i4>
      </vt:variant>
      <vt:variant>
        <vt:i4>0</vt:i4>
      </vt:variant>
      <vt:variant>
        <vt:i4>5</vt:i4>
      </vt:variant>
      <vt:variant>
        <vt:lpwstr>https://ap.washington.edu/ahr/visas/scholar-resources/</vt:lpwstr>
      </vt:variant>
      <vt:variant>
        <vt:lpwstr/>
      </vt:variant>
      <vt:variant>
        <vt:i4>7209011</vt:i4>
      </vt:variant>
      <vt:variant>
        <vt:i4>0</vt:i4>
      </vt:variant>
      <vt:variant>
        <vt:i4>0</vt:i4>
      </vt:variant>
      <vt:variant>
        <vt:i4>5</vt:i4>
      </vt:variant>
      <vt:variant>
        <vt:lpwstr>https://depts.washington.edu/uwsom/administration-and-finance/academic-appointments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Jaeger</dc:creator>
  <cp:keywords/>
  <dc:description/>
  <cp:lastModifiedBy>Courtney Laguio</cp:lastModifiedBy>
  <cp:revision>9</cp:revision>
  <dcterms:created xsi:type="dcterms:W3CDTF">2026-02-06T22:25:00Z</dcterms:created>
  <dcterms:modified xsi:type="dcterms:W3CDTF">2026-10-21T20:29:00Z</dcterms:modified>
</cp:coreProperties>
</file>